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3E4DDB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Artur dos Santos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1818C7" w:rsidRDefault="00EA35E5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</w:rPr>
        <w:t xml:space="preserve">                                </w:t>
      </w:r>
      <w:r w:rsidR="00D673E3">
        <w:rPr>
          <w:rFonts w:ascii="Calibri" w:hAnsi="Calibri"/>
        </w:rPr>
        <w:t xml:space="preserve">     </w:t>
      </w:r>
      <w:r w:rsidR="003A4892" w:rsidRPr="00975DAB">
        <w:rPr>
          <w:rFonts w:ascii="Calibri" w:hAnsi="Calibri"/>
          <w:sz w:val="24"/>
        </w:rPr>
        <w:t>O</w:t>
      </w:r>
      <w:r w:rsidR="00CB3FB0" w:rsidRPr="00975DAB">
        <w:rPr>
          <w:rFonts w:ascii="Calibri" w:hAnsi="Calibri"/>
          <w:sz w:val="24"/>
        </w:rPr>
        <w:t xml:space="preserve"> Vereador que esta subscreve</w:t>
      </w:r>
      <w:r w:rsidR="00780081" w:rsidRPr="00975DAB">
        <w:rPr>
          <w:rFonts w:ascii="Calibri" w:hAnsi="Calibri"/>
          <w:sz w:val="24"/>
        </w:rPr>
        <w:t>,</w:t>
      </w:r>
      <w:r w:rsidR="00CB3FB0" w:rsidRPr="00975DAB">
        <w:rPr>
          <w:rFonts w:ascii="Calibri" w:hAnsi="Calibri"/>
          <w:sz w:val="24"/>
        </w:rPr>
        <w:t xml:space="preserve"> requer após ouvido  Plenário, </w:t>
      </w:r>
      <w:r w:rsidR="00D93FA1" w:rsidRPr="00975DAB">
        <w:rPr>
          <w:rFonts w:ascii="Calibri" w:hAnsi="Calibri"/>
          <w:sz w:val="24"/>
        </w:rPr>
        <w:t xml:space="preserve">solicitar </w:t>
      </w:r>
      <w:r w:rsidR="00B6634D" w:rsidRPr="00975DAB">
        <w:rPr>
          <w:rFonts w:ascii="Calibri" w:hAnsi="Calibri"/>
          <w:sz w:val="24"/>
        </w:rPr>
        <w:t>a</w:t>
      </w:r>
      <w:r w:rsidR="00666FDD">
        <w:rPr>
          <w:rFonts w:ascii="Calibri" w:hAnsi="Calibri"/>
          <w:sz w:val="24"/>
        </w:rPr>
        <w:t xml:space="preserve">o Poder Executivo, </w:t>
      </w:r>
      <w:r w:rsidR="0096204A">
        <w:rPr>
          <w:rFonts w:ascii="Calibri" w:hAnsi="Calibri"/>
          <w:sz w:val="24"/>
        </w:rPr>
        <w:t xml:space="preserve">que suspenda a multa ambiental a que se refere o aviso divulgado pela Prefeitura,até que seja disponibilizado pelo município,empresa de container para colocação de podas de arvores,entulhos etc... </w:t>
      </w:r>
    </w:p>
    <w:p w:rsidR="001818C7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</w:t>
      </w:r>
    </w:p>
    <w:p w:rsid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      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96204A">
        <w:rPr>
          <w:rFonts w:ascii="Calibri" w:hAnsi="Calibri"/>
          <w:sz w:val="32"/>
          <w:szCs w:val="32"/>
        </w:rPr>
        <w:t>20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96204A">
        <w:rPr>
          <w:rFonts w:ascii="Calibri" w:hAnsi="Calibri"/>
          <w:sz w:val="32"/>
          <w:szCs w:val="32"/>
        </w:rPr>
        <w:t>outubro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CB79F8">
        <w:rPr>
          <w:rFonts w:ascii="Calibri" w:hAnsi="Calibri"/>
          <w:sz w:val="32"/>
          <w:szCs w:val="32"/>
        </w:rPr>
        <w:t>4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148" w:rsidRDefault="00203148">
      <w:r>
        <w:separator/>
      </w:r>
    </w:p>
  </w:endnote>
  <w:endnote w:type="continuationSeparator" w:id="1">
    <w:p w:rsidR="00203148" w:rsidRDefault="00203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148" w:rsidRDefault="00203148">
      <w:r>
        <w:separator/>
      </w:r>
    </w:p>
  </w:footnote>
  <w:footnote w:type="continuationSeparator" w:id="1">
    <w:p w:rsidR="00203148" w:rsidRDefault="00203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CB3FB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 w:rsidRPr="006B741C"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475305952" r:id="rId2"/>
      </w:pict>
    </w:r>
    <w:r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D13AB"/>
    <w:rsid w:val="00025284"/>
    <w:rsid w:val="00025E21"/>
    <w:rsid w:val="00087F16"/>
    <w:rsid w:val="000B264E"/>
    <w:rsid w:val="000D4286"/>
    <w:rsid w:val="000F4C46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B12BD"/>
    <w:rsid w:val="001B2942"/>
    <w:rsid w:val="001C5C79"/>
    <w:rsid w:val="001D63B6"/>
    <w:rsid w:val="00203148"/>
    <w:rsid w:val="00261D49"/>
    <w:rsid w:val="002A780C"/>
    <w:rsid w:val="002B0EFE"/>
    <w:rsid w:val="002B6DB7"/>
    <w:rsid w:val="002B7245"/>
    <w:rsid w:val="002E0E05"/>
    <w:rsid w:val="002E7C6B"/>
    <w:rsid w:val="00300043"/>
    <w:rsid w:val="0033126D"/>
    <w:rsid w:val="00356A5C"/>
    <w:rsid w:val="00376EDA"/>
    <w:rsid w:val="003805B7"/>
    <w:rsid w:val="00384B6A"/>
    <w:rsid w:val="00385021"/>
    <w:rsid w:val="003A4892"/>
    <w:rsid w:val="003B7604"/>
    <w:rsid w:val="003E4DDB"/>
    <w:rsid w:val="003F4C9A"/>
    <w:rsid w:val="0043007E"/>
    <w:rsid w:val="0044128E"/>
    <w:rsid w:val="00492206"/>
    <w:rsid w:val="004A135A"/>
    <w:rsid w:val="004B5F20"/>
    <w:rsid w:val="004E2C9E"/>
    <w:rsid w:val="00516379"/>
    <w:rsid w:val="00527FAE"/>
    <w:rsid w:val="005754C8"/>
    <w:rsid w:val="00582D1E"/>
    <w:rsid w:val="0059186D"/>
    <w:rsid w:val="00595656"/>
    <w:rsid w:val="005A39D0"/>
    <w:rsid w:val="005A4336"/>
    <w:rsid w:val="005B6B7D"/>
    <w:rsid w:val="005C3038"/>
    <w:rsid w:val="005C7BCB"/>
    <w:rsid w:val="005F6F06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501B"/>
    <w:rsid w:val="0073761E"/>
    <w:rsid w:val="007376D5"/>
    <w:rsid w:val="00742746"/>
    <w:rsid w:val="00756071"/>
    <w:rsid w:val="00780081"/>
    <w:rsid w:val="007D5B42"/>
    <w:rsid w:val="00801704"/>
    <w:rsid w:val="00822FF7"/>
    <w:rsid w:val="00832FF6"/>
    <w:rsid w:val="0083344F"/>
    <w:rsid w:val="00854475"/>
    <w:rsid w:val="00860B81"/>
    <w:rsid w:val="0086631B"/>
    <w:rsid w:val="00887E2C"/>
    <w:rsid w:val="008B6906"/>
    <w:rsid w:val="008D0911"/>
    <w:rsid w:val="008D6B0E"/>
    <w:rsid w:val="008E048C"/>
    <w:rsid w:val="00903ADE"/>
    <w:rsid w:val="00927859"/>
    <w:rsid w:val="0096204A"/>
    <w:rsid w:val="009720AB"/>
    <w:rsid w:val="00975DAB"/>
    <w:rsid w:val="009A0E3D"/>
    <w:rsid w:val="009B358A"/>
    <w:rsid w:val="009B632E"/>
    <w:rsid w:val="009F359A"/>
    <w:rsid w:val="00A42587"/>
    <w:rsid w:val="00A834E8"/>
    <w:rsid w:val="00AB111B"/>
    <w:rsid w:val="00AB6A56"/>
    <w:rsid w:val="00AE5CC6"/>
    <w:rsid w:val="00B05FCA"/>
    <w:rsid w:val="00B072EB"/>
    <w:rsid w:val="00B0760E"/>
    <w:rsid w:val="00B26F85"/>
    <w:rsid w:val="00B423D2"/>
    <w:rsid w:val="00B6634D"/>
    <w:rsid w:val="00B71DC7"/>
    <w:rsid w:val="00B77605"/>
    <w:rsid w:val="00B8017E"/>
    <w:rsid w:val="00B86303"/>
    <w:rsid w:val="00BA0BBB"/>
    <w:rsid w:val="00BA5A16"/>
    <w:rsid w:val="00BB3E63"/>
    <w:rsid w:val="00BD5EAA"/>
    <w:rsid w:val="00C03BD9"/>
    <w:rsid w:val="00C0763D"/>
    <w:rsid w:val="00C163CB"/>
    <w:rsid w:val="00C23595"/>
    <w:rsid w:val="00C23D73"/>
    <w:rsid w:val="00C264CF"/>
    <w:rsid w:val="00C41A3B"/>
    <w:rsid w:val="00C45448"/>
    <w:rsid w:val="00C60BE4"/>
    <w:rsid w:val="00C66D01"/>
    <w:rsid w:val="00C71A97"/>
    <w:rsid w:val="00C84B1F"/>
    <w:rsid w:val="00C86165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51DE"/>
    <w:rsid w:val="00D673E3"/>
    <w:rsid w:val="00D80E37"/>
    <w:rsid w:val="00D86AD5"/>
    <w:rsid w:val="00D93FA1"/>
    <w:rsid w:val="00D94CEE"/>
    <w:rsid w:val="00DC2227"/>
    <w:rsid w:val="00DD140B"/>
    <w:rsid w:val="00DE401A"/>
    <w:rsid w:val="00E02A68"/>
    <w:rsid w:val="00E0719C"/>
    <w:rsid w:val="00E100C4"/>
    <w:rsid w:val="00E13293"/>
    <w:rsid w:val="00E249FF"/>
    <w:rsid w:val="00E27794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6D6D"/>
    <w:rsid w:val="00F65769"/>
    <w:rsid w:val="00F75DE2"/>
    <w:rsid w:val="00F95028"/>
    <w:rsid w:val="00FB436C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embloco">
    <w:name w:val="Block Text"/>
    <w:basedOn w:val="Normal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D25-45B2-4FB7-A89D-82B90AADA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Bagana</cp:lastModifiedBy>
  <cp:revision>2</cp:revision>
  <cp:lastPrinted>2014-10-20T12:25:00Z</cp:lastPrinted>
  <dcterms:created xsi:type="dcterms:W3CDTF">2014-10-20T12:26:00Z</dcterms:created>
  <dcterms:modified xsi:type="dcterms:W3CDTF">2014-10-20T12:26:00Z</dcterms:modified>
</cp:coreProperties>
</file>