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112B7A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Marcio Rogério Pilger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D70247" w:rsidRDefault="001400FA" w:rsidP="00C32162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6960DF" w:rsidRPr="00AD4B0E">
        <w:rPr>
          <w:rFonts w:ascii="Calibri" w:hAnsi="Calibri"/>
          <w:color w:val="000000"/>
          <w:sz w:val="32"/>
        </w:rPr>
        <w:t xml:space="preserve"> que a esta subscreve,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</w:t>
      </w:r>
      <w:r w:rsidR="00C32162">
        <w:rPr>
          <w:rFonts w:ascii="Calibri" w:hAnsi="Calibri"/>
          <w:color w:val="000000"/>
          <w:sz w:val="32"/>
        </w:rPr>
        <w:t>nário, solicitar ao Poder Executivo através da Secretaria de Obras e Saneamento, que providencie a colocação de Neobrita em todas as ruas do Porto do Conde e Carvoeira, e colocação de canos em algumas ruas.</w:t>
      </w:r>
    </w:p>
    <w:p w:rsidR="001B2184" w:rsidRPr="00AD4B0E" w:rsidRDefault="001B2184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C7577F" w:rsidRPr="00AD4B0E" w:rsidRDefault="001400FA" w:rsidP="00C01794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</w:t>
      </w:r>
      <w:r w:rsidR="00537282" w:rsidRPr="00AD4B0E">
        <w:rPr>
          <w:rFonts w:ascii="Calibri" w:hAnsi="Calibri"/>
          <w:color w:val="000000"/>
          <w:sz w:val="32"/>
        </w:rPr>
        <w:t xml:space="preserve">              </w:t>
      </w:r>
      <w:r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B534D6">
        <w:rPr>
          <w:rFonts w:ascii="Calibri" w:hAnsi="Calibri"/>
          <w:color w:val="000000"/>
          <w:sz w:val="32"/>
        </w:rPr>
        <w:t xml:space="preserve">: </w:t>
      </w:r>
      <w:r w:rsidR="00C32162">
        <w:rPr>
          <w:rFonts w:ascii="Calibri" w:hAnsi="Calibri"/>
          <w:color w:val="000000"/>
          <w:sz w:val="32"/>
        </w:rPr>
        <w:t>Por que só o patrolamento não é o suficiente, pois sempre que as ruas ficam intransitaveis.</w:t>
      </w: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C32162">
        <w:rPr>
          <w:rFonts w:ascii="Calibri" w:hAnsi="Calibri"/>
          <w:b/>
          <w:color w:val="000000"/>
          <w:sz w:val="32"/>
        </w:rPr>
        <w:t>17</w:t>
      </w:r>
      <w:r w:rsidR="001B2184">
        <w:rPr>
          <w:rFonts w:ascii="Calibri" w:hAnsi="Calibri"/>
          <w:b/>
          <w:color w:val="000000"/>
          <w:sz w:val="32"/>
        </w:rPr>
        <w:t xml:space="preserve"> de jul</w:t>
      </w:r>
      <w:r w:rsidR="00B534D6">
        <w:rPr>
          <w:rFonts w:ascii="Calibri" w:hAnsi="Calibri"/>
          <w:b/>
          <w:color w:val="000000"/>
          <w:sz w:val="32"/>
        </w:rPr>
        <w:t>ho</w:t>
      </w:r>
      <w:r w:rsidR="00112B7A" w:rsidRPr="00AD4B0E">
        <w:rPr>
          <w:rFonts w:ascii="Calibri" w:hAnsi="Calibri"/>
          <w:b/>
          <w:color w:val="000000"/>
          <w:sz w:val="32"/>
        </w:rPr>
        <w:t xml:space="preserve"> de 2015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635257" w:rsidP="00AD4B0E">
      <w:pPr>
        <w:ind w:left="1440" w:right="540"/>
        <w:jc w:val="center"/>
      </w:pPr>
      <w:r w:rsidRPr="00AD4B0E">
        <w:rPr>
          <w:rFonts w:ascii="Calibri" w:hAnsi="Calibri"/>
          <w:b/>
          <w:color w:val="000000"/>
          <w:sz w:val="32"/>
        </w:rPr>
        <w:t xml:space="preserve"> Bancada do PT.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5B3" w:rsidRDefault="00DF65B3">
      <w:r>
        <w:separator/>
      </w:r>
    </w:p>
  </w:endnote>
  <w:endnote w:type="continuationSeparator" w:id="1">
    <w:p w:rsidR="00DF65B3" w:rsidRDefault="00DF6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5B3" w:rsidRDefault="00DF65B3">
      <w:r>
        <w:separator/>
      </w:r>
    </w:p>
  </w:footnote>
  <w:footnote w:type="continuationSeparator" w:id="1">
    <w:p w:rsidR="00DF65B3" w:rsidRDefault="00DF6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3D18DC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 w:rsidRPr="00AD4B0E"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1316110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82419"/>
    <w:rsid w:val="001B2184"/>
    <w:rsid w:val="001B3159"/>
    <w:rsid w:val="001C4F4B"/>
    <w:rsid w:val="001D06B7"/>
    <w:rsid w:val="001D290C"/>
    <w:rsid w:val="001D34C9"/>
    <w:rsid w:val="001E18F5"/>
    <w:rsid w:val="001E1CDA"/>
    <w:rsid w:val="001E20B6"/>
    <w:rsid w:val="00211FBC"/>
    <w:rsid w:val="0024045B"/>
    <w:rsid w:val="00295821"/>
    <w:rsid w:val="002B4052"/>
    <w:rsid w:val="002B7F65"/>
    <w:rsid w:val="002E7C3F"/>
    <w:rsid w:val="0034497E"/>
    <w:rsid w:val="0035646E"/>
    <w:rsid w:val="00372F8B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37282"/>
    <w:rsid w:val="00542EB3"/>
    <w:rsid w:val="0058677C"/>
    <w:rsid w:val="005D51B5"/>
    <w:rsid w:val="005D5764"/>
    <w:rsid w:val="00627A17"/>
    <w:rsid w:val="00635257"/>
    <w:rsid w:val="00645AF1"/>
    <w:rsid w:val="00651BA7"/>
    <w:rsid w:val="00694FD0"/>
    <w:rsid w:val="00695E2A"/>
    <w:rsid w:val="006960DF"/>
    <w:rsid w:val="006C289C"/>
    <w:rsid w:val="006C6DE8"/>
    <w:rsid w:val="006E453D"/>
    <w:rsid w:val="00707E7D"/>
    <w:rsid w:val="0071100D"/>
    <w:rsid w:val="007306AC"/>
    <w:rsid w:val="00737828"/>
    <w:rsid w:val="00743DBA"/>
    <w:rsid w:val="007961B2"/>
    <w:rsid w:val="007A539B"/>
    <w:rsid w:val="007C2C4E"/>
    <w:rsid w:val="007F5FB9"/>
    <w:rsid w:val="008025E3"/>
    <w:rsid w:val="00804126"/>
    <w:rsid w:val="0085444C"/>
    <w:rsid w:val="00873DCB"/>
    <w:rsid w:val="00897671"/>
    <w:rsid w:val="008A798A"/>
    <w:rsid w:val="008F7372"/>
    <w:rsid w:val="009046B4"/>
    <w:rsid w:val="00922EFB"/>
    <w:rsid w:val="00955032"/>
    <w:rsid w:val="009603FC"/>
    <w:rsid w:val="0096742C"/>
    <w:rsid w:val="00974D6E"/>
    <w:rsid w:val="009B601A"/>
    <w:rsid w:val="009C277C"/>
    <w:rsid w:val="00A11682"/>
    <w:rsid w:val="00A44104"/>
    <w:rsid w:val="00A60F55"/>
    <w:rsid w:val="00AA3516"/>
    <w:rsid w:val="00AA7534"/>
    <w:rsid w:val="00AB12B1"/>
    <w:rsid w:val="00AD4B0E"/>
    <w:rsid w:val="00B27FD9"/>
    <w:rsid w:val="00B35392"/>
    <w:rsid w:val="00B45353"/>
    <w:rsid w:val="00B534D6"/>
    <w:rsid w:val="00B661D8"/>
    <w:rsid w:val="00B72B71"/>
    <w:rsid w:val="00BE0731"/>
    <w:rsid w:val="00C01794"/>
    <w:rsid w:val="00C32162"/>
    <w:rsid w:val="00C667E6"/>
    <w:rsid w:val="00C7577F"/>
    <w:rsid w:val="00C8412C"/>
    <w:rsid w:val="00CA70B0"/>
    <w:rsid w:val="00D40A89"/>
    <w:rsid w:val="00D65053"/>
    <w:rsid w:val="00D70247"/>
    <w:rsid w:val="00D96208"/>
    <w:rsid w:val="00DF65B3"/>
    <w:rsid w:val="00E12A80"/>
    <w:rsid w:val="00E14881"/>
    <w:rsid w:val="00E32CF4"/>
    <w:rsid w:val="00E34992"/>
    <w:rsid w:val="00E42BC7"/>
    <w:rsid w:val="00E44547"/>
    <w:rsid w:val="00E5589C"/>
    <w:rsid w:val="00E80772"/>
    <w:rsid w:val="00F010FC"/>
    <w:rsid w:val="00F0572F"/>
    <w:rsid w:val="00F206F6"/>
    <w:rsid w:val="00F24733"/>
    <w:rsid w:val="00F36A0A"/>
    <w:rsid w:val="00F627B5"/>
    <w:rsid w:val="00FA7739"/>
    <w:rsid w:val="00FB20DC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 de Vereadores</cp:lastModifiedBy>
  <cp:revision>2</cp:revision>
  <cp:lastPrinted>2015-06-01T17:52:00Z</cp:lastPrinted>
  <dcterms:created xsi:type="dcterms:W3CDTF">2015-08-17T14:29:00Z</dcterms:created>
  <dcterms:modified xsi:type="dcterms:W3CDTF">2015-08-17T14:29:00Z</dcterms:modified>
</cp:coreProperties>
</file>