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BE1CAE">
        <w:rPr>
          <w:rFonts w:asciiTheme="minorHAnsi" w:hAnsiTheme="minorHAnsi" w:cs="Arial"/>
          <w:b/>
          <w:sz w:val="24"/>
          <w:szCs w:val="24"/>
        </w:rPr>
        <w:t>70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BE1CAE">
        <w:rPr>
          <w:rFonts w:asciiTheme="minorHAnsi" w:hAnsiTheme="minorHAnsi" w:cs="Arial"/>
          <w:b/>
          <w:sz w:val="24"/>
          <w:szCs w:val="24"/>
        </w:rPr>
        <w:t>31</w:t>
      </w: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4AA5">
        <w:rPr>
          <w:rFonts w:asciiTheme="minorHAnsi" w:hAnsiTheme="minorHAnsi" w:cs="Arial"/>
          <w:b/>
          <w:sz w:val="24"/>
          <w:szCs w:val="24"/>
        </w:rPr>
        <w:t>JU</w:t>
      </w:r>
      <w:r w:rsidR="00070F3B">
        <w:rPr>
          <w:rFonts w:asciiTheme="minorHAnsi" w:hAnsiTheme="minorHAnsi" w:cs="Arial"/>
          <w:b/>
          <w:sz w:val="24"/>
          <w:szCs w:val="24"/>
        </w:rPr>
        <w:t>L</w:t>
      </w:r>
      <w:r w:rsidR="00B04AA5">
        <w:rPr>
          <w:rFonts w:asciiTheme="minorHAnsi" w:hAnsiTheme="minorHAnsi" w:cs="Arial"/>
          <w:b/>
          <w:sz w:val="24"/>
          <w:szCs w:val="24"/>
        </w:rPr>
        <w:t>HO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604F56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FICA O PODER EXECUTIVO AUTORIZADO A ABRIR UM CRÉDITO SUPLEMENTAR NO VALOR DE R$ </w:t>
      </w:r>
      <w:r w:rsidR="00F35933" w:rsidRPr="00F35933">
        <w:rPr>
          <w:rFonts w:asciiTheme="minorHAnsi" w:hAnsiTheme="minorHAnsi" w:cs="Arial"/>
          <w:sz w:val="24"/>
          <w:szCs w:val="24"/>
        </w:rPr>
        <w:t>1.120</w:t>
      </w:r>
      <w:r w:rsidR="00F35933">
        <w:rPr>
          <w:rFonts w:asciiTheme="minorHAnsi" w:hAnsiTheme="minorHAnsi" w:cs="Arial"/>
          <w:sz w:val="24"/>
          <w:szCs w:val="24"/>
        </w:rPr>
        <w:t>.</w:t>
      </w:r>
      <w:r w:rsidR="00F35933" w:rsidRPr="00F35933">
        <w:rPr>
          <w:rFonts w:asciiTheme="minorHAnsi" w:hAnsiTheme="minorHAnsi" w:cs="Arial"/>
          <w:sz w:val="24"/>
          <w:szCs w:val="24"/>
        </w:rPr>
        <w:t>500,00</w:t>
      </w:r>
      <w:r w:rsidR="00DA380A" w:rsidRPr="00DA380A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E842D8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rt</w:t>
      </w:r>
      <w:r w:rsidRPr="00E842D8">
        <w:rPr>
          <w:rFonts w:asciiTheme="minorHAnsi" w:hAnsiTheme="minorHAnsi" w:cs="Arial"/>
          <w:sz w:val="24"/>
          <w:szCs w:val="24"/>
        </w:rPr>
        <w:t xml:space="preserve">. 1º </w:t>
      </w:r>
      <w:r w:rsidR="00F35933" w:rsidRPr="00F35933">
        <w:rPr>
          <w:rFonts w:asciiTheme="minorHAnsi" w:hAnsiTheme="minorHAnsi" w:cs="Arial"/>
          <w:sz w:val="24"/>
          <w:szCs w:val="24"/>
        </w:rPr>
        <w:t>Fica o Poder Executivo autorizado a abrir um Crédito Suplementar no valor de R$ 1.120.500,00 (Um milhão, quinhentos e vinte mil e quinhentos reais), que será utilizado nas seguintes dotações orçamentárias</w:t>
      </w:r>
      <w:r w:rsidR="00604F56" w:rsidRPr="00604F56">
        <w:rPr>
          <w:rFonts w:asciiTheme="minorHAnsi" w:hAnsiTheme="minorHAnsi" w:cs="Arial"/>
          <w:sz w:val="24"/>
          <w:szCs w:val="24"/>
        </w:rPr>
        <w:t>: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0300-SECRETARIA MUNICIPAL DE INFRA ESTRUTURA E ADMINISTRAÇÃO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2009-TREINAMENTO E CAPACITAÇÃO DE RECURSOS HUMANOS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F35933">
        <w:rPr>
          <w:rFonts w:asciiTheme="minorHAnsi" w:hAnsiTheme="minorHAnsi" w:cs="Arial"/>
          <w:sz w:val="24"/>
          <w:szCs w:val="24"/>
        </w:rPr>
        <w:t>5.000,00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2012-AÇÕES EM INFORMÁTICA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</w:t>
      </w:r>
      <w:r w:rsidRPr="00F35933">
        <w:rPr>
          <w:rFonts w:asciiTheme="minorHAnsi" w:hAnsiTheme="minorHAnsi" w:cs="Arial"/>
          <w:sz w:val="24"/>
          <w:szCs w:val="24"/>
        </w:rPr>
        <w:t>70.000,00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2229-ADMINISTRAÇÃO GOVERNAMENTAL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339035.00.00-Serviços de Consultoria                                                                                              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F35933">
        <w:rPr>
          <w:rFonts w:asciiTheme="minorHAnsi" w:hAnsiTheme="minorHAnsi" w:cs="Arial"/>
          <w:sz w:val="24"/>
          <w:szCs w:val="24"/>
        </w:rPr>
        <w:t>50.000,00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339041.00.00-Contribuições                                                                                                               4.000,00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0700-PROCURADORIA JURÍDICA DO MUNICÍPIO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0701-PROCURADORIA JURÍDICA DO MUNICÍPIO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2227-MANUTENÇÃO ADMINISTRATIVA DA PROCURADORIA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F35933">
        <w:rPr>
          <w:rFonts w:asciiTheme="minorHAnsi" w:hAnsiTheme="minorHAnsi" w:cs="Arial"/>
          <w:sz w:val="24"/>
          <w:szCs w:val="24"/>
        </w:rPr>
        <w:t>20.000,00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lastRenderedPageBreak/>
        <w:t>0800-SECRETARIA MUNICIPAL DE EDUCAÇÃO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2207-MANUTENÇÃO E AQUISIÇÃO DE VEÍCULOS SME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20.000,00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2223-MANUTENÇÃO DOS SERVIÇOS ADMINISTRATIVOS DA SECRETARIA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F35933">
        <w:rPr>
          <w:rFonts w:asciiTheme="minorHAnsi" w:hAnsiTheme="minorHAnsi" w:cs="Arial"/>
          <w:sz w:val="24"/>
          <w:szCs w:val="24"/>
        </w:rPr>
        <w:t>60.000,00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2026-EDUCAÇÃO FUNDAMENTAL 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F35933">
        <w:rPr>
          <w:rFonts w:asciiTheme="minorHAnsi" w:hAnsiTheme="minorHAnsi" w:cs="Arial"/>
          <w:sz w:val="24"/>
          <w:szCs w:val="24"/>
        </w:rPr>
        <w:t>120.000,00</w:t>
      </w:r>
    </w:p>
    <w:p w:rsid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2028-MANUTENÇÃO, AMPLIAÇÃO E CONSTRUÇÃO DAS ESCOLAS ENS FUND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F35933">
        <w:rPr>
          <w:rFonts w:asciiTheme="minorHAnsi" w:hAnsiTheme="minorHAnsi" w:cs="Arial"/>
          <w:sz w:val="24"/>
          <w:szCs w:val="24"/>
        </w:rPr>
        <w:t>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2030-MANUTENÇÃO E AQUISIÇÃO TRANSPORTE ESCOLAR EDUC FUND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40.000,00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F35933">
        <w:rPr>
          <w:rFonts w:asciiTheme="minorHAnsi" w:hAnsiTheme="minorHAnsi" w:cs="Arial"/>
          <w:sz w:val="24"/>
          <w:szCs w:val="24"/>
        </w:rPr>
        <w:t>150.000,00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F35933">
        <w:rPr>
          <w:rFonts w:asciiTheme="minorHAnsi" w:hAnsiTheme="minorHAnsi" w:cs="Arial"/>
          <w:sz w:val="24"/>
          <w:szCs w:val="24"/>
        </w:rPr>
        <w:t>70.000,00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2047-MANUTENÇÃO ADMINISTRATIVA DO ENS FUNDAMENTAL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60.000,00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F35933">
        <w:rPr>
          <w:rFonts w:asciiTheme="minorHAnsi" w:hAnsiTheme="minorHAnsi" w:cs="Arial"/>
          <w:sz w:val="24"/>
          <w:szCs w:val="24"/>
        </w:rPr>
        <w:t>30.000,00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0900-SEC MUN DE OBRAS E SANEAMENTO, LOGÍSTICA E TRANSPORTES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2231-MANUTENÇÃO ADMINISTRATIVA DA SECRETARIA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</w:t>
      </w:r>
      <w:r w:rsidRPr="00F35933">
        <w:rPr>
          <w:rFonts w:asciiTheme="minorHAnsi" w:hAnsiTheme="minorHAnsi" w:cs="Arial"/>
          <w:sz w:val="24"/>
          <w:szCs w:val="24"/>
        </w:rPr>
        <w:t>30.000,00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0902-COORDENADORIA DE LOGÍSTICA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2235-MANUTENÇÃO ADM DA COORDENADORIA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F35933">
        <w:rPr>
          <w:rFonts w:asciiTheme="minorHAnsi" w:hAnsiTheme="minorHAnsi" w:cs="Arial"/>
          <w:sz w:val="24"/>
          <w:szCs w:val="24"/>
        </w:rPr>
        <w:t>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1000-SEC MUNICIPAL DE PLANEJAMENTO E DESENV ECON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2108-SERVIÇOS DE TRÂNSITO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</w:t>
      </w:r>
      <w:r w:rsidRPr="00F35933">
        <w:rPr>
          <w:rFonts w:asciiTheme="minorHAnsi" w:hAnsiTheme="minorHAnsi" w:cs="Arial"/>
          <w:sz w:val="24"/>
          <w:szCs w:val="24"/>
        </w:rPr>
        <w:t>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2237-MANUTENÇÃO ADMINISTRATIVA DA SECRETARIA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</w:t>
      </w:r>
      <w:r w:rsidRPr="00F35933">
        <w:rPr>
          <w:rFonts w:asciiTheme="minorHAnsi" w:hAnsiTheme="minorHAnsi" w:cs="Arial"/>
          <w:sz w:val="24"/>
          <w:szCs w:val="24"/>
        </w:rPr>
        <w:t>15.000,00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                                      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1201-MANUTENÇÃO DA SECRETARIA DE ASSISTÊNCIA SOCIAL 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2085-MANUTENÇÃO ADMIN DA SECRETARIA DE ASSISTÊNCIA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5.000,00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</w:t>
      </w:r>
      <w:r w:rsidRPr="00F35933">
        <w:rPr>
          <w:rFonts w:asciiTheme="minorHAnsi" w:hAnsiTheme="minorHAnsi" w:cs="Arial"/>
          <w:sz w:val="24"/>
          <w:szCs w:val="24"/>
        </w:rPr>
        <w:t>5.000,00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2090-MANUTENÇÃO DA CASA DE PASSAGEM NELIO STEIGLEDER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5.000,00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1301-SECRETARIA DO INTERIOR E ´RGÃOS AUXILIARES 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2094-MANUTENÇÃO E CONSERVAÇÃO DO PARQUE MÁQUINAS 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50.000,00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1.500,00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1400-SEC MUN DE AGRICULTURA, PECUÁRIA E MEIO AMBIENTE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1402-COORDENADORIA DO MEIO AMBIENTE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2104-COLETA E DESTINO DE RESÍDUOS SÓLIDOS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F35933">
        <w:rPr>
          <w:rFonts w:asciiTheme="minorHAnsi" w:hAnsiTheme="minorHAnsi" w:cs="Arial"/>
          <w:sz w:val="24"/>
          <w:szCs w:val="24"/>
        </w:rPr>
        <w:t>200.000,00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1601-MANUT DA SEC DE ESPORTE, LAZER E CULTURA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2215-ADMINISTRAÇÃO DE ENCARGOS E PESSOAL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F35933">
        <w:rPr>
          <w:rFonts w:asciiTheme="minorHAnsi" w:hAnsiTheme="minorHAnsi" w:cs="Arial"/>
          <w:sz w:val="24"/>
          <w:szCs w:val="24"/>
        </w:rPr>
        <w:t>40.000,00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1602-DEPARTAMENTO DE CULTURA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2052-PROMOÇÃO DE EVENTOS CULTURAIS</w:t>
      </w:r>
    </w:p>
    <w:p w:rsidR="00604F56" w:rsidRPr="00604F56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30.000,00</w:t>
      </w:r>
    </w:p>
    <w:p w:rsidR="00F35933" w:rsidRDefault="00F35933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04F56">
        <w:rPr>
          <w:rFonts w:asciiTheme="minorHAnsi" w:hAnsiTheme="minorHAnsi" w:cs="Arial"/>
          <w:sz w:val="24"/>
          <w:szCs w:val="24"/>
        </w:rPr>
        <w:t>2º Servirá como cobertura do presente Crédito Suplementar a redução a ser feita nas seguintes dotações orçamentárias: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0300-SECRETARIA MUNICIPAL DE INFRA ESTRUTURA E ADMINISTRAÇÃO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2011-MANUTENÇÃO E CONSERVAÇÃO DE BENS IMÓVEIS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339030.00.00-Outros Serviços Terceiros – Pessoa Jurídica                                                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70.000,00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1004-CONSTRUÇÃO AMPLIAÇÃO DE BENS IMÓVEIS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15.000,00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1008-AQUISIÇÃO DE VEÍCULO PARA MERENDA ESCOLAR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30.000,00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2050-ADMINISTRAÇÃO DE PESSOAL E ENCARGOS DA BIBLIOTECA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20.000,00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2207-MANUTENÇÃO E AQUISIÇÃO DE VEÍCULOS 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20.000,00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2025-MANUTENÇÃO, AMPLIAÇÃO E CONSTRUÇÃO DAS ESOLAS ENS INFANTIL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50.000,00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70.000,00</w:t>
      </w:r>
    </w:p>
    <w:p w:rsid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2028-MANUTENÇÃO, AMPLIAÇÃO E CONSTR. ESC ENS FUNDAMENTAL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80.000,00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40.000,00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2030-MANUTENÇÃO E AQUISIÇÃO TRANSPORTE ESCOLAR EDUC FUND.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5.000,00</w:t>
      </w:r>
    </w:p>
    <w:p w:rsid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0804-MANUTENÇÃO DO ENSINO MÉDIO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2031-MANUTENÇÃO TRANSPORTE ESCOLAR ENSINO MÉDIO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339033.00.00-Passagens e Despesas com Locomoção                                                   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0900-SEC MUN DE OBRAS, SANEAMENTO, LOGIST E TRANSPORTE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0901-SECRETARIA DE OBRAS E ÓRGÃOS AUXLIARES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2070-MANUTENÇÃO E CONSERVAÇÃO DO PARQUE DE MÁQUINAS    </w:t>
      </w:r>
      <w:r w:rsidR="00BE1CAE">
        <w:rPr>
          <w:rFonts w:asciiTheme="minorHAnsi" w:hAnsiTheme="minorHAnsi" w:cs="Arial"/>
          <w:sz w:val="24"/>
          <w:szCs w:val="24"/>
        </w:rPr>
        <w:t xml:space="preserve">       </w:t>
      </w:r>
      <w:r w:rsidRPr="00F35933">
        <w:rPr>
          <w:rFonts w:asciiTheme="minorHAnsi" w:hAnsiTheme="minorHAnsi" w:cs="Arial"/>
          <w:sz w:val="24"/>
          <w:szCs w:val="24"/>
        </w:rPr>
        <w:t xml:space="preserve">        75.000,00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2071-MELHORIA DAS VIAS URBANAS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50.000,00</w:t>
      </w:r>
    </w:p>
    <w:p w:rsid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2076-SANEAMENTO BÁSICO URBANO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100.000,00</w:t>
      </w:r>
    </w:p>
    <w:p w:rsid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1000-SEC MUNICIPAL DE PLANEJAMENTO E DESENV ECON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1014-HABITAÇÃO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1201-MANUTENÇÃO SECRETARIA DE ASSISTÊNCIA SOCIAL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2085-MANUTENÇÃO ADMINISTRATIVA DA SECRETARIA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10.000,00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2087-MANUTENÇÃO E CONSERVAÇÃO DE BENS IMÓVEIS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5.000,00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2094-MANUTENÇÃO E CONSERVAÇÃO DO PARQUE DE MÁQUINAS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1.500,00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1601-MANUTENÇÃO DA SEC ESPORTE, LAZER, CULTURA E TURISMO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2054-MANUTENÇÃO DE CENTROS DE LAZER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40.000,00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 xml:space="preserve">          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1602-DEPARTAMENTO DE CULTURA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2051-MANUTENÇÃO DO DEPARTAMENTO DE CULTURA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5.000,00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2052-PROMOÇÃO DE EVENTOS CULTURAIS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339036.00.00-Outros Serviços Terceiros – Pessoa Física                                                 5.000,00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9000-ENCARGOS GERAIS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9001-ENCARGOS ESPECIAIS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0013-INDENIZAÇÃO E RESTITUIÇÃO DIVERSAS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442093.00.01-Restituições de Convênios e Transf Rec União                                   20.000,00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443093.00.01-Restituições de Convênios e Transf Rec Estado                                  20.000,00</w:t>
      </w: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5933" w:rsidRPr="00F35933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0014-RESERVA DE CONTINGÊNCIA</w:t>
      </w:r>
    </w:p>
    <w:p w:rsidR="00604F56" w:rsidRPr="00604F56" w:rsidRDefault="00F35933" w:rsidP="00F359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5933">
        <w:rPr>
          <w:rFonts w:asciiTheme="minorHAnsi" w:hAnsiTheme="minorHAnsi" w:cs="Arial"/>
          <w:sz w:val="24"/>
          <w:szCs w:val="24"/>
        </w:rPr>
        <w:t>999999.99.99-Resderva de Contingência                                                                   309.000,00</w:t>
      </w:r>
    </w:p>
    <w:p w:rsidR="009B412A" w:rsidRDefault="009B412A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412A" w:rsidRDefault="009B412A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1713C1" w:rsidRPr="00D923EC" w:rsidRDefault="001713C1" w:rsidP="00604F56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B412A" w:rsidRDefault="009B412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B412A" w:rsidRDefault="009B412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B412A" w:rsidRDefault="009B412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B412A" w:rsidRDefault="009B412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B412A" w:rsidRDefault="009B412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B412A" w:rsidRDefault="009B412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B412A" w:rsidRDefault="009B412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B412A" w:rsidRDefault="009B412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9B412A">
        <w:rPr>
          <w:rFonts w:asciiTheme="minorHAnsi" w:hAnsiTheme="minorHAnsi" w:cs="Arial"/>
          <w:sz w:val="24"/>
          <w:szCs w:val="24"/>
        </w:rPr>
        <w:t>221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9B412A">
        <w:rPr>
          <w:rFonts w:asciiTheme="minorHAnsi" w:hAnsiTheme="minorHAnsi" w:cs="Arial"/>
          <w:sz w:val="24"/>
          <w:szCs w:val="24"/>
        </w:rPr>
        <w:t>31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F731F">
        <w:rPr>
          <w:rFonts w:asciiTheme="minorHAnsi" w:hAnsiTheme="minorHAnsi" w:cs="Arial"/>
          <w:sz w:val="24"/>
          <w:szCs w:val="24"/>
        </w:rPr>
        <w:t>jul</w:t>
      </w:r>
      <w:r w:rsidR="00C05090">
        <w:rPr>
          <w:rFonts w:asciiTheme="minorHAnsi" w:hAnsiTheme="minorHAnsi" w:cs="Arial"/>
          <w:sz w:val="24"/>
          <w:szCs w:val="24"/>
        </w:rPr>
        <w:t>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E842D8" w:rsidRDefault="001A40F6" w:rsidP="009B412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</w:t>
      </w:r>
      <w:r w:rsidR="004A1B52">
        <w:rPr>
          <w:rFonts w:asciiTheme="minorHAnsi" w:hAnsiTheme="minorHAnsi" w:cs="Arial"/>
          <w:sz w:val="24"/>
          <w:szCs w:val="24"/>
        </w:rPr>
        <w:t xml:space="preserve">em que lhes encaminhamos </w:t>
      </w:r>
      <w:r w:rsidRPr="002C6B2F">
        <w:rPr>
          <w:rFonts w:asciiTheme="minorHAnsi" w:hAnsiTheme="minorHAnsi" w:cs="Arial"/>
          <w:sz w:val="24"/>
          <w:szCs w:val="24"/>
        </w:rPr>
        <w:t>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9B412A">
        <w:rPr>
          <w:rFonts w:asciiTheme="minorHAnsi" w:hAnsiTheme="minorHAnsi" w:cs="Arial"/>
          <w:sz w:val="24"/>
          <w:szCs w:val="24"/>
        </w:rPr>
        <w:t>70</w:t>
      </w:r>
      <w:r w:rsidR="00E842D8">
        <w:rPr>
          <w:rFonts w:asciiTheme="minorHAnsi" w:hAnsiTheme="minorHAnsi" w:cs="Arial"/>
          <w:sz w:val="24"/>
          <w:szCs w:val="24"/>
        </w:rPr>
        <w:t>/</w:t>
      </w:r>
      <w:r w:rsidR="00DD39D9" w:rsidRPr="002C6B2F">
        <w:rPr>
          <w:rFonts w:asciiTheme="minorHAnsi" w:hAnsiTheme="minorHAnsi" w:cs="Arial"/>
          <w:sz w:val="24"/>
          <w:szCs w:val="24"/>
        </w:rPr>
        <w:t>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2C6B2F">
        <w:rPr>
          <w:rFonts w:asciiTheme="minorHAnsi" w:hAnsiTheme="minorHAnsi" w:cs="Arial"/>
          <w:sz w:val="24"/>
          <w:szCs w:val="24"/>
        </w:rPr>
        <w:t xml:space="preserve">autoriza </w:t>
      </w:r>
      <w:r w:rsidR="00DA380A">
        <w:rPr>
          <w:rFonts w:asciiTheme="minorHAnsi" w:hAnsiTheme="minorHAnsi" w:cs="Arial"/>
          <w:sz w:val="24"/>
          <w:szCs w:val="24"/>
        </w:rPr>
        <w:t xml:space="preserve">a abertura de crédito </w:t>
      </w:r>
      <w:r w:rsidR="004A1B52">
        <w:rPr>
          <w:rFonts w:asciiTheme="minorHAnsi" w:hAnsiTheme="minorHAnsi" w:cs="Arial"/>
          <w:sz w:val="24"/>
          <w:szCs w:val="24"/>
        </w:rPr>
        <w:t>suplementar</w:t>
      </w:r>
      <w:r w:rsidR="00DA380A">
        <w:rPr>
          <w:rFonts w:asciiTheme="minorHAnsi" w:hAnsiTheme="minorHAnsi" w:cs="Arial"/>
          <w:sz w:val="24"/>
          <w:szCs w:val="24"/>
        </w:rPr>
        <w:t xml:space="preserve"> no valor de R$ </w:t>
      </w:r>
      <w:r w:rsidR="009B412A" w:rsidRPr="009B412A">
        <w:rPr>
          <w:rFonts w:asciiTheme="minorHAnsi" w:hAnsiTheme="minorHAnsi" w:cs="Arial"/>
          <w:sz w:val="24"/>
          <w:szCs w:val="24"/>
        </w:rPr>
        <w:t>1.120.500,00</w:t>
      </w:r>
      <w:r w:rsidR="009B412A">
        <w:rPr>
          <w:rFonts w:asciiTheme="minorHAnsi" w:hAnsiTheme="minorHAnsi" w:cs="Arial"/>
          <w:sz w:val="24"/>
          <w:szCs w:val="24"/>
        </w:rPr>
        <w:t xml:space="preserve"> para diversas áreas da administração pública municipal</w:t>
      </w:r>
      <w:r w:rsidR="004A1B52">
        <w:rPr>
          <w:rFonts w:asciiTheme="minorHAnsi" w:hAnsiTheme="minorHAnsi" w:cs="Arial"/>
          <w:sz w:val="24"/>
          <w:szCs w:val="24"/>
        </w:rPr>
        <w:t>.</w:t>
      </w:r>
    </w:p>
    <w:p w:rsidR="00E842D8" w:rsidRDefault="00DA380A" w:rsidP="00E842D8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 xml:space="preserve">A abertura do presente Crédito </w:t>
      </w:r>
      <w:r w:rsidR="004A1B52">
        <w:rPr>
          <w:rFonts w:asciiTheme="minorHAnsi" w:hAnsiTheme="minorHAnsi" w:cs="Arial"/>
          <w:sz w:val="24"/>
          <w:szCs w:val="24"/>
        </w:rPr>
        <w:t>Suplementar</w:t>
      </w:r>
      <w:r w:rsidRPr="00E842D8">
        <w:rPr>
          <w:rFonts w:asciiTheme="minorHAnsi" w:hAnsiTheme="minorHAnsi" w:cs="Arial"/>
          <w:sz w:val="24"/>
          <w:szCs w:val="24"/>
        </w:rPr>
        <w:t xml:space="preserve"> </w:t>
      </w:r>
      <w:r w:rsidR="00E842D8" w:rsidRPr="00E842D8">
        <w:rPr>
          <w:rFonts w:asciiTheme="minorHAnsi" w:hAnsiTheme="minorHAnsi" w:cs="Arial"/>
          <w:sz w:val="24"/>
          <w:szCs w:val="24"/>
        </w:rPr>
        <w:t xml:space="preserve">visa adequação </w:t>
      </w:r>
      <w:r w:rsidR="004A1B52">
        <w:rPr>
          <w:rFonts w:asciiTheme="minorHAnsi" w:hAnsiTheme="minorHAnsi" w:cs="Arial"/>
          <w:sz w:val="24"/>
          <w:szCs w:val="24"/>
        </w:rPr>
        <w:t xml:space="preserve">do orçamento municipal </w:t>
      </w:r>
      <w:r w:rsidR="009B412A">
        <w:rPr>
          <w:rFonts w:asciiTheme="minorHAnsi" w:hAnsiTheme="minorHAnsi" w:cs="Arial"/>
          <w:sz w:val="24"/>
          <w:szCs w:val="24"/>
        </w:rPr>
        <w:t>para as seguintes áreas:</w:t>
      </w:r>
    </w:p>
    <w:p w:rsidR="009B412A" w:rsidRPr="009B412A" w:rsidRDefault="009B412A" w:rsidP="009B412A">
      <w:pPr>
        <w:pStyle w:val="PargrafodaLista"/>
        <w:numPr>
          <w:ilvl w:val="0"/>
          <w:numId w:val="21"/>
        </w:num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412A">
        <w:rPr>
          <w:rFonts w:asciiTheme="minorHAnsi" w:hAnsiTheme="minorHAnsi" w:cs="Arial"/>
          <w:sz w:val="24"/>
          <w:szCs w:val="24"/>
        </w:rPr>
        <w:t>SECRETARIA DE INFRA ESTRUTURA E ADMINISTRAÇÃO: cobrir despesas com treinamento, locação de software, estagiários e despesas com água, luz e telefone;</w:t>
      </w:r>
    </w:p>
    <w:p w:rsidR="009B412A" w:rsidRPr="009B412A" w:rsidRDefault="009B412A" w:rsidP="009B412A">
      <w:pPr>
        <w:pStyle w:val="PargrafodaLista"/>
        <w:numPr>
          <w:ilvl w:val="0"/>
          <w:numId w:val="21"/>
        </w:num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412A">
        <w:rPr>
          <w:rFonts w:asciiTheme="minorHAnsi" w:hAnsiTheme="minorHAnsi" w:cs="Arial"/>
          <w:sz w:val="24"/>
          <w:szCs w:val="24"/>
        </w:rPr>
        <w:t>PROCURADORIA JURÍDICA DO MUNICÍPIO: cobrir despesas com pagamento de estagiários;</w:t>
      </w:r>
    </w:p>
    <w:p w:rsidR="009B412A" w:rsidRPr="009B412A" w:rsidRDefault="009B412A" w:rsidP="009B412A">
      <w:pPr>
        <w:pStyle w:val="PargrafodaLista"/>
        <w:numPr>
          <w:ilvl w:val="0"/>
          <w:numId w:val="21"/>
        </w:num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412A">
        <w:rPr>
          <w:rFonts w:asciiTheme="minorHAnsi" w:hAnsiTheme="minorHAnsi" w:cs="Arial"/>
          <w:sz w:val="24"/>
          <w:szCs w:val="24"/>
        </w:rPr>
        <w:t>SECRETARIA MUNICIPAL DE EDUCAÇÃO: cobrir despesas com combustível, água, luz e telefone, salários dos professores e transporte escolar;</w:t>
      </w:r>
    </w:p>
    <w:p w:rsidR="009B412A" w:rsidRPr="009B412A" w:rsidRDefault="009B412A" w:rsidP="009B412A">
      <w:pPr>
        <w:pStyle w:val="PargrafodaLista"/>
        <w:numPr>
          <w:ilvl w:val="0"/>
          <w:numId w:val="21"/>
        </w:num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412A">
        <w:rPr>
          <w:rFonts w:asciiTheme="minorHAnsi" w:hAnsiTheme="minorHAnsi" w:cs="Arial"/>
          <w:sz w:val="24"/>
          <w:szCs w:val="24"/>
        </w:rPr>
        <w:t>SECRETARIA DE OBRAS E SANEAMENTO: cobrir despesas com manutenção administrativa da secretaria;</w:t>
      </w:r>
    </w:p>
    <w:p w:rsidR="009B412A" w:rsidRPr="009B412A" w:rsidRDefault="009B412A" w:rsidP="009B412A">
      <w:pPr>
        <w:pStyle w:val="PargrafodaLista"/>
        <w:numPr>
          <w:ilvl w:val="0"/>
          <w:numId w:val="21"/>
        </w:num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412A">
        <w:rPr>
          <w:rFonts w:asciiTheme="minorHAnsi" w:hAnsiTheme="minorHAnsi" w:cs="Arial"/>
          <w:sz w:val="24"/>
          <w:szCs w:val="24"/>
        </w:rPr>
        <w:t>SECRETARIA DE PLANEJAMENTO: cobrir despesas com manutenção do departamento de trânsito;</w:t>
      </w:r>
    </w:p>
    <w:p w:rsidR="009B412A" w:rsidRPr="009B412A" w:rsidRDefault="009B412A" w:rsidP="009B412A">
      <w:pPr>
        <w:pStyle w:val="PargrafodaLista"/>
        <w:numPr>
          <w:ilvl w:val="0"/>
          <w:numId w:val="21"/>
        </w:num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412A">
        <w:rPr>
          <w:rFonts w:asciiTheme="minorHAnsi" w:hAnsiTheme="minorHAnsi" w:cs="Arial"/>
          <w:sz w:val="24"/>
          <w:szCs w:val="24"/>
        </w:rPr>
        <w:t>SECRETARIA DA ASSISTÊNCIA SOCIAL: cobrir despesas com casa de passagem e despesas administrativas;</w:t>
      </w:r>
    </w:p>
    <w:p w:rsidR="009B412A" w:rsidRPr="009B412A" w:rsidRDefault="009B412A" w:rsidP="009B412A">
      <w:pPr>
        <w:pStyle w:val="PargrafodaLista"/>
        <w:numPr>
          <w:ilvl w:val="0"/>
          <w:numId w:val="21"/>
        </w:num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412A">
        <w:rPr>
          <w:rFonts w:asciiTheme="minorHAnsi" w:hAnsiTheme="minorHAnsi" w:cs="Arial"/>
          <w:sz w:val="24"/>
          <w:szCs w:val="24"/>
        </w:rPr>
        <w:t>SECRETARIA MUNICIPAL DO INTERIOR: cobrir despesas com combustível;</w:t>
      </w:r>
    </w:p>
    <w:p w:rsidR="009B412A" w:rsidRPr="009B412A" w:rsidRDefault="009B412A" w:rsidP="009B412A">
      <w:pPr>
        <w:pStyle w:val="PargrafodaLista"/>
        <w:numPr>
          <w:ilvl w:val="0"/>
          <w:numId w:val="21"/>
        </w:num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412A">
        <w:rPr>
          <w:rFonts w:asciiTheme="minorHAnsi" w:hAnsiTheme="minorHAnsi" w:cs="Arial"/>
          <w:sz w:val="24"/>
          <w:szCs w:val="24"/>
        </w:rPr>
        <w:t>SECRETARIA DE AGRICULTURA, PECUÁRIA E MEIO AMBIENTE: cobrir despesas com recolhimento do lixo;</w:t>
      </w:r>
    </w:p>
    <w:p w:rsidR="009B412A" w:rsidRPr="009B412A" w:rsidRDefault="009B412A" w:rsidP="009B412A">
      <w:pPr>
        <w:pStyle w:val="PargrafodaLista"/>
        <w:numPr>
          <w:ilvl w:val="0"/>
          <w:numId w:val="21"/>
        </w:num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412A">
        <w:rPr>
          <w:rFonts w:asciiTheme="minorHAnsi" w:hAnsiTheme="minorHAnsi" w:cs="Arial"/>
          <w:sz w:val="24"/>
          <w:szCs w:val="24"/>
        </w:rPr>
        <w:t>SECRETARIA MUNICIPAL DE ESPORTE, LAZER , CULTURA E TURISMO: cobrir despesas com realização de eventos.</w:t>
      </w:r>
    </w:p>
    <w:p w:rsidR="009B412A" w:rsidRDefault="009B412A" w:rsidP="009B412A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DA380A" w:rsidRPr="00E842D8" w:rsidRDefault="00DA380A" w:rsidP="00E842D8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Diante do exposto, solicitamos a esta Egrégia Câmara que aprecie e aprove o presente Projeto.</w:t>
      </w:r>
    </w:p>
    <w:p w:rsidR="00E57D85" w:rsidRPr="00DA380A" w:rsidRDefault="0020692F" w:rsidP="00DA380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Sendo o que tínhamos para o mome</w:t>
      </w:r>
      <w:r w:rsidR="00DA380A" w:rsidRPr="00DA380A">
        <w:rPr>
          <w:rFonts w:asciiTheme="minorHAnsi" w:hAnsiTheme="minorHAnsi" w:cs="Arial"/>
          <w:sz w:val="24"/>
          <w:szCs w:val="24"/>
        </w:rPr>
        <w:t>nto.</w:t>
      </w:r>
    </w:p>
    <w:p w:rsidR="00DA380A" w:rsidRDefault="00DA380A" w:rsidP="00DA380A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DA380A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DA380A" w:rsidRDefault="00DA380A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927656" w:rsidRPr="00927656" w:rsidRDefault="00927656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406" w:rsidRDefault="00637406" w:rsidP="006B02EF">
      <w:r>
        <w:separator/>
      </w:r>
    </w:p>
  </w:endnote>
  <w:endnote w:type="continuationSeparator" w:id="0">
    <w:p w:rsidR="00637406" w:rsidRDefault="0063740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374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374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374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374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406" w:rsidRDefault="00637406" w:rsidP="006B02EF">
      <w:r>
        <w:separator/>
      </w:r>
    </w:p>
  </w:footnote>
  <w:footnote w:type="continuationSeparator" w:id="0">
    <w:p w:rsidR="00637406" w:rsidRDefault="0063740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8"/>
  </w:num>
  <w:num w:numId="8">
    <w:abstractNumId w:val="16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9"/>
  </w:num>
  <w:num w:numId="15">
    <w:abstractNumId w:val="15"/>
  </w:num>
  <w:num w:numId="16">
    <w:abstractNumId w:val="2"/>
  </w:num>
  <w:num w:numId="17">
    <w:abstractNumId w:val="17"/>
  </w:num>
  <w:num w:numId="18">
    <w:abstractNumId w:val="7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211BC-AA21-41DD-A786-EBD843C2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2006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5</cp:revision>
  <cp:lastPrinted>2018-07-13T16:24:00Z</cp:lastPrinted>
  <dcterms:created xsi:type="dcterms:W3CDTF">2018-07-30T15:55:00Z</dcterms:created>
  <dcterms:modified xsi:type="dcterms:W3CDTF">2018-07-30T16:14:00Z</dcterms:modified>
</cp:coreProperties>
</file>