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822385">
        <w:rPr>
          <w:rFonts w:asciiTheme="minorHAnsi" w:hAnsiTheme="minorHAnsi" w:cs="Arial"/>
          <w:b/>
          <w:sz w:val="24"/>
          <w:szCs w:val="24"/>
        </w:rPr>
        <w:t>08</w:t>
      </w:r>
      <w:r w:rsidR="00896990">
        <w:rPr>
          <w:rFonts w:asciiTheme="minorHAnsi" w:hAnsiTheme="minorHAnsi" w:cs="Arial"/>
          <w:b/>
          <w:sz w:val="24"/>
          <w:szCs w:val="24"/>
        </w:rPr>
        <w:t>8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96990">
        <w:rPr>
          <w:rFonts w:asciiTheme="minorHAnsi" w:hAnsiTheme="minorHAnsi" w:cs="Arial"/>
          <w:b/>
          <w:sz w:val="24"/>
          <w:szCs w:val="24"/>
        </w:rPr>
        <w:t>26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DD57EC">
        <w:rPr>
          <w:rFonts w:asciiTheme="minorHAnsi" w:hAnsiTheme="minorHAnsi" w:cs="Arial"/>
          <w:b/>
          <w:sz w:val="24"/>
          <w:szCs w:val="24"/>
        </w:rPr>
        <w:t>SETEMBRO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2018</w:t>
      </w: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C84CFE" w:rsidRPr="009B2409" w:rsidRDefault="00C84CFE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896990" w:rsidP="00B04AA5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REVOGA O ARTIGO 13 DA LEI MUNICIPAL 3.490/2016</w:t>
      </w:r>
      <w:r w:rsidR="00B04AA5">
        <w:rPr>
          <w:rFonts w:asciiTheme="minorHAnsi" w:hAnsiTheme="minorHAnsi" w:cs="Arial"/>
          <w:sz w:val="24"/>
          <w:szCs w:val="24"/>
        </w:rPr>
        <w:t>.</w:t>
      </w: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C84CFE" w:rsidRPr="009B2409" w:rsidRDefault="00C84CFE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89699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="00896990">
        <w:rPr>
          <w:rFonts w:asciiTheme="minorHAnsi" w:hAnsiTheme="minorHAnsi" w:cs="Arial"/>
          <w:sz w:val="24"/>
          <w:szCs w:val="24"/>
        </w:rPr>
        <w:t>Fica revogado o artigo 13 da Lei Municipal 3.490, de 13 de setembro 2016.</w:t>
      </w:r>
    </w:p>
    <w:p w:rsidR="00B04AA5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15A4D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</w:t>
      </w:r>
      <w:r w:rsidR="00896990">
        <w:rPr>
          <w:rFonts w:asciiTheme="minorHAnsi" w:hAnsiTheme="minorHAnsi" w:cs="Arial"/>
          <w:sz w:val="24"/>
          <w:szCs w:val="24"/>
        </w:rPr>
        <w:t>2</w:t>
      </w:r>
      <w:r w:rsidRPr="009B2409">
        <w:rPr>
          <w:rFonts w:asciiTheme="minorHAnsi" w:hAnsiTheme="minorHAnsi" w:cs="Arial"/>
          <w:sz w:val="24"/>
          <w:szCs w:val="24"/>
        </w:rPr>
        <w:t>º Esta Lei entra em v</w:t>
      </w:r>
      <w:r w:rsidR="004A054B">
        <w:rPr>
          <w:rFonts w:asciiTheme="minorHAnsi" w:hAnsiTheme="minorHAnsi" w:cs="Arial"/>
          <w:sz w:val="24"/>
          <w:szCs w:val="24"/>
        </w:rPr>
        <w:t>igor na data de sua publicação.</w:t>
      </w:r>
    </w:p>
    <w:p w:rsidR="001713C1" w:rsidRPr="00D923EC" w:rsidRDefault="001713C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Default="003D350A" w:rsidP="001A40F6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896990" w:rsidRDefault="00896990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896990" w:rsidRDefault="00896990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C84CFE" w:rsidRPr="00D923EC" w:rsidRDefault="00C84CFE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0E240D" w:rsidRPr="00D923EC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8.3pt;margin-top:.8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A1523" w:rsidRPr="00D923EC" w:rsidRDefault="00FA1523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lastRenderedPageBreak/>
        <w:t xml:space="preserve">OF. GP. Nº </w:t>
      </w:r>
      <w:r w:rsidR="00BA067B">
        <w:rPr>
          <w:rFonts w:asciiTheme="minorHAnsi" w:hAnsiTheme="minorHAnsi" w:cs="Arial"/>
          <w:sz w:val="24"/>
          <w:szCs w:val="24"/>
        </w:rPr>
        <w:t>294</w:t>
      </w:r>
      <w:r w:rsidR="00355FD3" w:rsidRPr="00D923EC">
        <w:rPr>
          <w:rFonts w:asciiTheme="minorHAnsi" w:hAnsiTheme="minorHAnsi" w:cs="Arial"/>
          <w:sz w:val="24"/>
          <w:szCs w:val="24"/>
        </w:rPr>
        <w:t>/</w:t>
      </w:r>
      <w:r w:rsidRPr="00D923EC">
        <w:rPr>
          <w:rFonts w:asciiTheme="minorHAnsi" w:hAnsiTheme="minorHAnsi" w:cs="Arial"/>
          <w:sz w:val="24"/>
          <w:szCs w:val="24"/>
        </w:rPr>
        <w:t>201</w:t>
      </w:r>
      <w:r w:rsidR="00DD39D9" w:rsidRPr="00D923EC">
        <w:rPr>
          <w:rFonts w:asciiTheme="minorHAnsi" w:hAnsiTheme="minorHAnsi" w:cs="Arial"/>
          <w:sz w:val="24"/>
          <w:szCs w:val="24"/>
        </w:rPr>
        <w:t>8</w:t>
      </w:r>
      <w:r w:rsidRPr="00D923EC">
        <w:rPr>
          <w:rFonts w:asciiTheme="minorHAnsi" w:hAnsiTheme="minorHAnsi" w:cs="Arial"/>
          <w:sz w:val="24"/>
          <w:szCs w:val="24"/>
        </w:rPr>
        <w:tab/>
        <w:t xml:space="preserve">São </w:t>
      </w:r>
      <w:r w:rsidR="00011F9B" w:rsidRPr="00D923EC">
        <w:rPr>
          <w:rFonts w:asciiTheme="minorHAnsi" w:hAnsiTheme="minorHAnsi" w:cs="Arial"/>
          <w:sz w:val="24"/>
          <w:szCs w:val="24"/>
        </w:rPr>
        <w:t>Jerônimo,</w:t>
      </w:r>
      <w:r w:rsidR="005D60A7">
        <w:rPr>
          <w:rFonts w:asciiTheme="minorHAnsi" w:hAnsiTheme="minorHAnsi" w:cs="Arial"/>
          <w:sz w:val="24"/>
          <w:szCs w:val="24"/>
        </w:rPr>
        <w:t xml:space="preserve"> </w:t>
      </w:r>
      <w:r w:rsidR="00896990">
        <w:rPr>
          <w:rFonts w:asciiTheme="minorHAnsi" w:hAnsiTheme="minorHAnsi" w:cs="Arial"/>
          <w:sz w:val="24"/>
          <w:szCs w:val="24"/>
        </w:rPr>
        <w:t>26</w:t>
      </w:r>
      <w:r w:rsidR="00A200D0">
        <w:rPr>
          <w:rFonts w:asciiTheme="minorHAnsi" w:hAnsiTheme="minorHAnsi" w:cs="Arial"/>
          <w:sz w:val="24"/>
          <w:szCs w:val="24"/>
        </w:rPr>
        <w:t xml:space="preserve"> </w:t>
      </w:r>
      <w:r w:rsidR="001C637F"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3C6D77">
        <w:rPr>
          <w:rFonts w:asciiTheme="minorHAnsi" w:hAnsiTheme="minorHAnsi" w:cs="Arial"/>
          <w:sz w:val="24"/>
          <w:szCs w:val="24"/>
        </w:rPr>
        <w:t>setembro</w:t>
      </w:r>
      <w:r w:rsidRPr="00D923EC">
        <w:rPr>
          <w:rFonts w:asciiTheme="minorHAnsi" w:hAnsiTheme="minorHAnsi" w:cs="Arial"/>
          <w:sz w:val="24"/>
          <w:szCs w:val="24"/>
        </w:rPr>
        <w:t xml:space="preserve"> de 201</w:t>
      </w:r>
      <w:r w:rsidR="001C637F" w:rsidRPr="00D923EC">
        <w:rPr>
          <w:rFonts w:asciiTheme="minorHAnsi" w:hAnsiTheme="minorHAnsi" w:cs="Arial"/>
          <w:sz w:val="24"/>
          <w:szCs w:val="24"/>
        </w:rPr>
        <w:t>8.</w:t>
      </w:r>
    </w:p>
    <w:p w:rsidR="003D31A1" w:rsidRPr="00D923EC" w:rsidRDefault="003D31A1" w:rsidP="00DD39D9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DD39D9" w:rsidRPr="00D923EC" w:rsidRDefault="00DD39D9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Exmo. Sr. </w:t>
      </w:r>
    </w:p>
    <w:p w:rsidR="00DD39D9" w:rsidRPr="00000270" w:rsidRDefault="00DD39D9" w:rsidP="00DD39D9">
      <w:pPr>
        <w:pStyle w:val="Cabealho"/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000270">
        <w:rPr>
          <w:rFonts w:asciiTheme="minorHAnsi" w:hAnsiTheme="minorHAnsi" w:cs="Arial"/>
          <w:b/>
          <w:sz w:val="24"/>
          <w:szCs w:val="24"/>
        </w:rPr>
        <w:t>Filipe Almeida de Souza</w:t>
      </w:r>
    </w:p>
    <w:p w:rsidR="00DD39D9" w:rsidRPr="00D923EC" w:rsidRDefault="00DD39D9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DD39D9" w:rsidRPr="00D923EC" w:rsidRDefault="00DD39D9" w:rsidP="00DD39D9">
      <w:pPr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São Jerônimo – RS</w:t>
      </w:r>
    </w:p>
    <w:p w:rsidR="00DB4892" w:rsidRPr="00D923EC" w:rsidRDefault="00DB4892" w:rsidP="00317C5D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3E14D2" w:rsidRDefault="003E14D2" w:rsidP="00662886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</w:t>
      </w:r>
      <w:r w:rsidR="00374E70" w:rsidRPr="00D923EC">
        <w:rPr>
          <w:rFonts w:asciiTheme="minorHAnsi" w:hAnsiTheme="minorHAnsi" w:cs="Arial"/>
          <w:sz w:val="24"/>
          <w:szCs w:val="24"/>
        </w:rPr>
        <w:t>o</w:t>
      </w:r>
      <w:r w:rsidRPr="00D923EC">
        <w:rPr>
          <w:rFonts w:asciiTheme="minorHAnsi" w:hAnsiTheme="minorHAnsi" w:cs="Arial"/>
          <w:sz w:val="24"/>
          <w:szCs w:val="24"/>
        </w:rPr>
        <w:t xml:space="preserve"> Senhor:</w:t>
      </w:r>
    </w:p>
    <w:p w:rsidR="001631F4" w:rsidRPr="00D923EC" w:rsidRDefault="001631F4" w:rsidP="00662886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2C6B2F" w:rsidRDefault="001A40F6" w:rsidP="00F513F4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C6B2F">
        <w:rPr>
          <w:rFonts w:asciiTheme="minorHAnsi" w:hAnsiTheme="minorHAnsi" w:cs="Arial"/>
          <w:sz w:val="24"/>
          <w:szCs w:val="24"/>
        </w:rPr>
        <w:t>Apraz-nos cumprimentar Vossa Excelência, bem como aos membros desta Colenda Câmara de Vereadores, ao mesmo tempo em que lhes encaminhamos o Projeto de L</w:t>
      </w:r>
      <w:r w:rsidR="00F93C00" w:rsidRPr="002C6B2F">
        <w:rPr>
          <w:rFonts w:asciiTheme="minorHAnsi" w:hAnsiTheme="minorHAnsi" w:cs="Arial"/>
          <w:sz w:val="24"/>
          <w:szCs w:val="24"/>
        </w:rPr>
        <w:t xml:space="preserve">ei n° </w:t>
      </w:r>
      <w:r w:rsidR="00DD5B93" w:rsidRPr="002C6B2F">
        <w:rPr>
          <w:rFonts w:asciiTheme="minorHAnsi" w:hAnsiTheme="minorHAnsi" w:cs="Arial"/>
          <w:sz w:val="24"/>
          <w:szCs w:val="24"/>
        </w:rPr>
        <w:t>0</w:t>
      </w:r>
      <w:r w:rsidR="003C6D77">
        <w:rPr>
          <w:rFonts w:asciiTheme="minorHAnsi" w:hAnsiTheme="minorHAnsi" w:cs="Arial"/>
          <w:sz w:val="24"/>
          <w:szCs w:val="24"/>
        </w:rPr>
        <w:t>8</w:t>
      </w:r>
      <w:r w:rsidR="00D500E6">
        <w:rPr>
          <w:rFonts w:asciiTheme="minorHAnsi" w:hAnsiTheme="minorHAnsi" w:cs="Arial"/>
          <w:sz w:val="24"/>
          <w:szCs w:val="24"/>
        </w:rPr>
        <w:t>8</w:t>
      </w:r>
      <w:r w:rsidR="00DD39D9" w:rsidRPr="002C6B2F">
        <w:rPr>
          <w:rFonts w:asciiTheme="minorHAnsi" w:hAnsiTheme="minorHAnsi" w:cs="Arial"/>
          <w:sz w:val="24"/>
          <w:szCs w:val="24"/>
        </w:rPr>
        <w:t>/2018</w:t>
      </w:r>
      <w:r w:rsidR="00F93C00" w:rsidRPr="002C6B2F">
        <w:rPr>
          <w:rFonts w:asciiTheme="minorHAnsi" w:hAnsiTheme="minorHAnsi" w:cs="Arial"/>
          <w:sz w:val="24"/>
          <w:szCs w:val="24"/>
        </w:rPr>
        <w:t xml:space="preserve">, em anexo, o qual </w:t>
      </w:r>
      <w:r w:rsidR="00D500E6">
        <w:rPr>
          <w:rFonts w:asciiTheme="minorHAnsi" w:hAnsiTheme="minorHAnsi" w:cs="Arial"/>
          <w:sz w:val="24"/>
          <w:szCs w:val="24"/>
        </w:rPr>
        <w:t>revoga o art. 13 da Lei Municipal 3.490/2016</w:t>
      </w:r>
      <w:r w:rsidR="004A054B">
        <w:rPr>
          <w:rFonts w:asciiTheme="minorHAnsi" w:hAnsiTheme="minorHAnsi" w:cs="Arial"/>
          <w:sz w:val="24"/>
          <w:szCs w:val="24"/>
        </w:rPr>
        <w:t>.</w:t>
      </w:r>
    </w:p>
    <w:p w:rsidR="00C13760" w:rsidRDefault="00420916" w:rsidP="00F513F4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 referida lei trata dos serviços de taxi em nosso município e foi objeto de processo junto a</w:t>
      </w:r>
      <w:r w:rsidR="00C13760">
        <w:rPr>
          <w:rFonts w:asciiTheme="minorHAnsi" w:hAnsiTheme="minorHAnsi" w:cs="Arial"/>
          <w:sz w:val="24"/>
          <w:szCs w:val="24"/>
        </w:rPr>
        <w:t>o Tribunal de Contas do Estado, o qual negou a executoriedade do artigo 13, transcrito abaixo:</w:t>
      </w:r>
    </w:p>
    <w:p w:rsidR="00C13760" w:rsidRPr="00C13760" w:rsidRDefault="00C13760" w:rsidP="00C13760">
      <w:pPr>
        <w:spacing w:before="240" w:after="240"/>
        <w:ind w:left="1985"/>
        <w:jc w:val="both"/>
        <w:rPr>
          <w:rFonts w:asciiTheme="minorHAnsi" w:hAnsiTheme="minorHAnsi" w:cs="Arial"/>
          <w:i/>
        </w:rPr>
      </w:pPr>
      <w:r w:rsidRPr="00C13760">
        <w:rPr>
          <w:rFonts w:asciiTheme="minorHAnsi" w:hAnsiTheme="minorHAnsi" w:cs="Arial"/>
          <w:i/>
        </w:rPr>
        <w:t>Art.</w:t>
      </w:r>
      <w:r w:rsidRPr="00C13760">
        <w:rPr>
          <w:rFonts w:asciiTheme="minorHAnsi" w:hAnsiTheme="minorHAnsi" w:cs="Arial"/>
          <w:i/>
        </w:rPr>
        <w:t xml:space="preserve"> 13 Quando ocorrer o falecimento do PERMISSIONÁRIO observar-se-á o seguinte:</w:t>
      </w:r>
    </w:p>
    <w:p w:rsidR="00C13760" w:rsidRPr="00C13760" w:rsidRDefault="00C13760" w:rsidP="00C13760">
      <w:pPr>
        <w:spacing w:before="240" w:after="240"/>
        <w:ind w:left="1985"/>
        <w:jc w:val="both"/>
        <w:rPr>
          <w:rFonts w:asciiTheme="minorHAnsi" w:hAnsiTheme="minorHAnsi" w:cs="Arial"/>
          <w:i/>
        </w:rPr>
      </w:pPr>
      <w:r w:rsidRPr="00C13760">
        <w:rPr>
          <w:rFonts w:asciiTheme="minorHAnsi" w:hAnsiTheme="minorHAnsi" w:cs="Arial"/>
          <w:i/>
        </w:rPr>
        <w:t>I - Enquanto não for realizada a partilha dos bens do espólio, ficará assegurado ao inventariante o direito de continuar explorando o serviço;</w:t>
      </w:r>
    </w:p>
    <w:p w:rsidR="00C13760" w:rsidRPr="00C13760" w:rsidRDefault="00C13760" w:rsidP="00C13760">
      <w:pPr>
        <w:spacing w:before="240" w:after="240"/>
        <w:ind w:left="1985"/>
        <w:jc w:val="both"/>
        <w:rPr>
          <w:rFonts w:asciiTheme="minorHAnsi" w:hAnsiTheme="minorHAnsi" w:cs="Arial"/>
          <w:i/>
        </w:rPr>
      </w:pPr>
      <w:r w:rsidRPr="00C13760">
        <w:rPr>
          <w:rFonts w:asciiTheme="minorHAnsi" w:hAnsiTheme="minorHAnsi" w:cs="Arial"/>
          <w:i/>
        </w:rPr>
        <w:t>II - Antes de julgada a partilha dos bens do PERMISSIONÁRIO falecido, facultar-se-á a seus sucessores o direito de cessão de permissão desde que apresentado o competente alvará judicial;</w:t>
      </w:r>
    </w:p>
    <w:p w:rsidR="00D500E6" w:rsidRPr="00C13760" w:rsidRDefault="00C13760" w:rsidP="00C13760">
      <w:pPr>
        <w:spacing w:before="240" w:after="240"/>
        <w:ind w:left="1985"/>
        <w:jc w:val="both"/>
        <w:rPr>
          <w:rFonts w:asciiTheme="minorHAnsi" w:hAnsiTheme="minorHAnsi" w:cs="Arial"/>
          <w:i/>
        </w:rPr>
      </w:pPr>
      <w:r w:rsidRPr="00C13760">
        <w:rPr>
          <w:rFonts w:asciiTheme="minorHAnsi" w:hAnsiTheme="minorHAnsi" w:cs="Arial"/>
          <w:i/>
        </w:rPr>
        <w:t>III - Na partilha, se o contemplado com a permissão for herdeiro necessário, não será exigida taxa de transferência.</w:t>
      </w:r>
    </w:p>
    <w:p w:rsidR="00C13760" w:rsidRDefault="00FE4C2B" w:rsidP="00F513F4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Em anexo, apresentamos a decisão proferida nos autos do processo 9811-0200/13-7, a qual justifica a revogação do artigo 13.</w:t>
      </w:r>
      <w:bookmarkStart w:id="0" w:name="_GoBack"/>
      <w:bookmarkEnd w:id="0"/>
    </w:p>
    <w:p w:rsidR="00F513F4" w:rsidRDefault="0020692F" w:rsidP="00F513F4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F513F4">
        <w:rPr>
          <w:rFonts w:asciiTheme="minorHAnsi" w:hAnsiTheme="minorHAnsi" w:cs="Arial"/>
          <w:sz w:val="24"/>
          <w:szCs w:val="24"/>
        </w:rPr>
        <w:t xml:space="preserve">Diante do exposto, solicitamos a esta Egrégia Câmara </w:t>
      </w:r>
      <w:r w:rsidR="00C05090" w:rsidRPr="00F513F4">
        <w:rPr>
          <w:rFonts w:asciiTheme="minorHAnsi" w:hAnsiTheme="minorHAnsi" w:cs="Arial"/>
          <w:sz w:val="24"/>
          <w:szCs w:val="24"/>
        </w:rPr>
        <w:t xml:space="preserve">que </w:t>
      </w:r>
      <w:r w:rsidRPr="00F513F4">
        <w:rPr>
          <w:rFonts w:asciiTheme="minorHAnsi" w:hAnsiTheme="minorHAnsi" w:cs="Arial"/>
          <w:sz w:val="24"/>
          <w:szCs w:val="24"/>
        </w:rPr>
        <w:t xml:space="preserve">analise </w:t>
      </w:r>
      <w:r w:rsidR="00D500E6">
        <w:rPr>
          <w:rFonts w:asciiTheme="minorHAnsi" w:hAnsiTheme="minorHAnsi" w:cs="Arial"/>
          <w:sz w:val="24"/>
          <w:szCs w:val="24"/>
        </w:rPr>
        <w:t>e aprove o presente Projeto.</w:t>
      </w:r>
    </w:p>
    <w:p w:rsidR="0020692F" w:rsidRPr="00F513F4" w:rsidRDefault="0020692F" w:rsidP="00F513F4">
      <w:pPr>
        <w:pStyle w:val="PargrafodaLista"/>
        <w:numPr>
          <w:ilvl w:val="0"/>
          <w:numId w:val="2"/>
        </w:numPr>
        <w:spacing w:line="360" w:lineRule="auto"/>
        <w:ind w:left="0" w:hanging="284"/>
        <w:rPr>
          <w:rFonts w:asciiTheme="minorHAnsi" w:hAnsiTheme="minorHAnsi" w:cs="Arial"/>
          <w:sz w:val="24"/>
          <w:szCs w:val="24"/>
        </w:rPr>
      </w:pPr>
      <w:r w:rsidRPr="00F513F4">
        <w:rPr>
          <w:rFonts w:asciiTheme="minorHAnsi" w:hAnsiTheme="minorHAnsi" w:cs="Arial"/>
          <w:sz w:val="24"/>
          <w:szCs w:val="24"/>
        </w:rPr>
        <w:t>Sendo o que tínhamos para o momento.</w:t>
      </w:r>
      <w:r w:rsidRPr="00F513F4">
        <w:rPr>
          <w:rFonts w:asciiTheme="minorHAnsi" w:hAnsiTheme="minorHAnsi" w:cs="Arial"/>
          <w:sz w:val="24"/>
          <w:szCs w:val="24"/>
        </w:rPr>
        <w:tab/>
      </w:r>
    </w:p>
    <w:p w:rsidR="006821F4" w:rsidRPr="00D923EC" w:rsidRDefault="001A40F6" w:rsidP="00506EA0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 w:rsidR="005660DC">
        <w:rPr>
          <w:rFonts w:asciiTheme="minorHAnsi" w:hAnsiTheme="minorHAnsi" w:cs="Arial"/>
          <w:sz w:val="24"/>
          <w:szCs w:val="24"/>
        </w:rPr>
        <w:tab/>
      </w:r>
    </w:p>
    <w:p w:rsidR="00F04AE2" w:rsidRPr="00927656" w:rsidRDefault="00F04AE2" w:rsidP="00503032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D44819" w:rsidRDefault="00927656" w:rsidP="00503032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27656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927656" w:rsidRPr="00927656" w:rsidRDefault="00927656" w:rsidP="00503032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sectPr w:rsidR="00927656" w:rsidRPr="00927656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3E4" w:rsidRDefault="002923E4" w:rsidP="006B02EF">
      <w:r>
        <w:separator/>
      </w:r>
    </w:p>
  </w:endnote>
  <w:endnote w:type="continuationSeparator" w:id="0">
    <w:p w:rsidR="002923E4" w:rsidRDefault="002923E4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923E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923E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923E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923E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Fone/Fax.: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3E4" w:rsidRDefault="002923E4" w:rsidP="006B02EF">
      <w:r>
        <w:separator/>
      </w:r>
    </w:p>
  </w:footnote>
  <w:footnote w:type="continuationSeparator" w:id="0">
    <w:p w:rsidR="002923E4" w:rsidRDefault="002923E4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BD2"/>
    <w:rsid w:val="005F4D3F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E0E8B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4D0D"/>
    <w:rsid w:val="008376B2"/>
    <w:rsid w:val="0085095C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B0246C"/>
    <w:rsid w:val="00B04AA5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067B"/>
    <w:rsid w:val="00BA142A"/>
    <w:rsid w:val="00BA67D7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D284B"/>
    <w:rsid w:val="00CD48DB"/>
    <w:rsid w:val="00CE245D"/>
    <w:rsid w:val="00CE3767"/>
    <w:rsid w:val="00CE4E6C"/>
    <w:rsid w:val="00CF2588"/>
    <w:rsid w:val="00CF612E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86D55"/>
    <w:rsid w:val="00F93C00"/>
    <w:rsid w:val="00FA1475"/>
    <w:rsid w:val="00FA1523"/>
    <w:rsid w:val="00FA6AB7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B8089-11BC-4BD2-895A-7EC5B9E04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Freitas</cp:lastModifiedBy>
  <cp:revision>9</cp:revision>
  <cp:lastPrinted>2018-09-06T18:21:00Z</cp:lastPrinted>
  <dcterms:created xsi:type="dcterms:W3CDTF">2018-09-26T14:00:00Z</dcterms:created>
  <dcterms:modified xsi:type="dcterms:W3CDTF">2018-09-26T17:15:00Z</dcterms:modified>
</cp:coreProperties>
</file>