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8A6A64">
        <w:rPr>
          <w:rFonts w:asciiTheme="minorHAnsi" w:hAnsiTheme="minorHAnsi" w:cs="Arial"/>
          <w:sz w:val="24"/>
          <w:szCs w:val="24"/>
        </w:rPr>
        <w:t>01</w:t>
      </w:r>
      <w:r w:rsidR="00C77A38">
        <w:rPr>
          <w:rFonts w:asciiTheme="minorHAnsi" w:hAnsiTheme="minorHAnsi" w:cs="Arial"/>
          <w:sz w:val="24"/>
          <w:szCs w:val="24"/>
        </w:rPr>
        <w:t>2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8A6A64">
        <w:rPr>
          <w:rFonts w:asciiTheme="minorHAnsi" w:hAnsiTheme="minorHAnsi" w:cs="Arial"/>
          <w:sz w:val="24"/>
          <w:szCs w:val="24"/>
        </w:rPr>
        <w:t>1</w:t>
      </w:r>
      <w:r w:rsidR="00C77A38">
        <w:rPr>
          <w:rFonts w:asciiTheme="minorHAnsi" w:hAnsiTheme="minorHAnsi" w:cs="Arial"/>
          <w:sz w:val="24"/>
          <w:szCs w:val="24"/>
        </w:rPr>
        <w:t>8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8A6A64">
        <w:rPr>
          <w:rFonts w:asciiTheme="minorHAnsi" w:hAnsiTheme="minorHAnsi" w:cs="Arial"/>
          <w:sz w:val="24"/>
          <w:szCs w:val="24"/>
        </w:rPr>
        <w:t>janeiro de 2019.</w:t>
      </w:r>
    </w:p>
    <w:p w:rsidR="00CD61AF" w:rsidRPr="00D923EC" w:rsidRDefault="00CD61AF" w:rsidP="00CD61AF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Pr="00D923EC" w:rsidRDefault="00CD61AF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CD61AF" w:rsidRPr="00D923EC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A6A64">
        <w:rPr>
          <w:rFonts w:asciiTheme="minorHAnsi" w:hAnsiTheme="minorHAnsi" w:cs="Arial"/>
          <w:sz w:val="24"/>
          <w:szCs w:val="24"/>
        </w:rPr>
        <w:t>004/2019</w:t>
      </w:r>
      <w:r w:rsidRPr="002C6B2F">
        <w:rPr>
          <w:rFonts w:asciiTheme="minorHAnsi" w:hAnsiTheme="minorHAnsi" w:cs="Arial"/>
          <w:sz w:val="24"/>
          <w:szCs w:val="24"/>
        </w:rPr>
        <w:t xml:space="preserve">, em anexo, o qual </w:t>
      </w:r>
      <w:r w:rsidR="00C77A38">
        <w:rPr>
          <w:rFonts w:asciiTheme="minorHAnsi" w:hAnsiTheme="minorHAnsi" w:cs="Arial"/>
          <w:sz w:val="24"/>
          <w:szCs w:val="24"/>
        </w:rPr>
        <w:t>altera a Lei Municipal 2.387/2005</w:t>
      </w:r>
      <w:r w:rsidR="00C412A6">
        <w:rPr>
          <w:rFonts w:asciiTheme="minorHAnsi" w:hAnsiTheme="minorHAnsi" w:cs="Arial"/>
          <w:sz w:val="24"/>
          <w:szCs w:val="24"/>
        </w:rPr>
        <w:t>.</w:t>
      </w:r>
    </w:p>
    <w:p w:rsidR="00F710F7" w:rsidRDefault="00CD61AF" w:rsidP="00C77A38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B05CC4">
        <w:rPr>
          <w:rFonts w:asciiTheme="minorHAnsi" w:hAnsiTheme="minorHAnsi" w:cs="Arial"/>
          <w:sz w:val="24"/>
          <w:szCs w:val="24"/>
        </w:rPr>
        <w:t xml:space="preserve">O projeto em epígrafe, </w:t>
      </w:r>
      <w:r>
        <w:rPr>
          <w:rFonts w:asciiTheme="minorHAnsi" w:hAnsiTheme="minorHAnsi" w:cs="Arial"/>
          <w:sz w:val="24"/>
          <w:szCs w:val="24"/>
        </w:rPr>
        <w:t xml:space="preserve">trata </w:t>
      </w:r>
      <w:r w:rsidR="00C77A38">
        <w:rPr>
          <w:rFonts w:asciiTheme="minorHAnsi" w:hAnsiTheme="minorHAnsi" w:cs="Arial"/>
          <w:sz w:val="24"/>
          <w:szCs w:val="24"/>
        </w:rPr>
        <w:t>da inclusão da possibilidade de adoção, por parte da iniciativa privada, de lixeiras em nosso Município.</w:t>
      </w:r>
    </w:p>
    <w:p w:rsidR="00C77A38" w:rsidRDefault="00C77A38" w:rsidP="00C77A38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Assim como já acontece com os abrigos de ônibus e bancos de praças, as lixeiras poderão ser instaladas e mantidas pela inciativa privada, reduzindo custos para o Governo Municipal e permitindo a divulgação de empreendimento privado.</w:t>
      </w:r>
    </w:p>
    <w:p w:rsidR="008A6A64" w:rsidRPr="00535FC5" w:rsidRDefault="008A6A64" w:rsidP="008A6A64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em SESSÃO EXTRAORDINÁRIA, tendo em vista </w:t>
      </w:r>
      <w:r w:rsidR="00C77A38">
        <w:rPr>
          <w:rFonts w:asciiTheme="minorHAnsi" w:hAnsiTheme="minorHAnsi" w:cs="Arial"/>
          <w:sz w:val="24"/>
          <w:szCs w:val="24"/>
        </w:rPr>
        <w:t>a necessidade instalação dos equipamentos na Praia do Encontro aproveitando o veraneio 2019.</w:t>
      </w:r>
    </w:p>
    <w:p w:rsidR="00CD61AF" w:rsidRPr="00F513F4" w:rsidRDefault="00CD61AF" w:rsidP="00CD61AF">
      <w:pPr>
        <w:pStyle w:val="PargrafodaLista"/>
        <w:numPr>
          <w:ilvl w:val="0"/>
          <w:numId w:val="2"/>
        </w:numPr>
        <w:spacing w:line="360" w:lineRule="auto"/>
        <w:ind w:left="0" w:hanging="284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>Sendo o que tínhamos para o momento.</w:t>
      </w:r>
      <w:r w:rsidRPr="00F513F4">
        <w:rPr>
          <w:rFonts w:asciiTheme="minorHAnsi" w:hAnsiTheme="minorHAnsi" w:cs="Arial"/>
          <w:sz w:val="24"/>
          <w:szCs w:val="24"/>
        </w:rPr>
        <w:tab/>
      </w:r>
    </w:p>
    <w:p w:rsidR="006F7243" w:rsidRDefault="006F7243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CD61AF" w:rsidRPr="00D923EC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Pr="00927656" w:rsidRDefault="006F724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Pr="00927656" w:rsidRDefault="00CD61AF" w:rsidP="00CD61AF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CD61AF" w:rsidRDefault="00CD61A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Default="006F724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Default="006F724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Default="006F724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Default="006F724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CD61A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8A6A64">
        <w:rPr>
          <w:rFonts w:asciiTheme="minorHAnsi" w:hAnsiTheme="minorHAnsi" w:cs="Arial"/>
          <w:b/>
          <w:sz w:val="24"/>
          <w:szCs w:val="24"/>
        </w:rPr>
        <w:t>004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A6A64">
        <w:rPr>
          <w:rFonts w:asciiTheme="minorHAnsi" w:hAnsiTheme="minorHAnsi" w:cs="Arial"/>
          <w:b/>
          <w:sz w:val="24"/>
          <w:szCs w:val="24"/>
        </w:rPr>
        <w:t>1</w:t>
      </w:r>
      <w:r w:rsidR="00350C39">
        <w:rPr>
          <w:rFonts w:asciiTheme="minorHAnsi" w:hAnsiTheme="minorHAnsi" w:cs="Arial"/>
          <w:b/>
          <w:sz w:val="24"/>
          <w:szCs w:val="24"/>
        </w:rPr>
        <w:t>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A6A64">
        <w:rPr>
          <w:rFonts w:asciiTheme="minorHAnsi" w:hAnsiTheme="minorHAnsi" w:cs="Arial"/>
          <w:b/>
          <w:sz w:val="24"/>
          <w:szCs w:val="24"/>
        </w:rPr>
        <w:t>JANEIRO DE 2019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C84CFE" w:rsidRDefault="00350C39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ALTERA A LEI MUNICIPAL 2.387/2005</w:t>
      </w:r>
    </w:p>
    <w:p w:rsidR="009C5C4E" w:rsidRDefault="009C5C4E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C5C4E" w:rsidRDefault="00367983" w:rsidP="00350C3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1º </w:t>
      </w:r>
      <w:r w:rsidR="00350C39">
        <w:rPr>
          <w:rFonts w:asciiTheme="minorHAnsi" w:hAnsiTheme="minorHAnsi" w:cs="Arial"/>
          <w:sz w:val="24"/>
          <w:szCs w:val="24"/>
        </w:rPr>
        <w:t>A ementa da Lei Municipal 2.387/2005 passa a ter a seguinte redação:</w:t>
      </w:r>
    </w:p>
    <w:p w:rsidR="00350C39" w:rsidRDefault="00350C39" w:rsidP="00350C3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50C39" w:rsidRPr="00350C39" w:rsidRDefault="00350C39" w:rsidP="00350C39">
      <w:pPr>
        <w:spacing w:line="276" w:lineRule="auto"/>
        <w:ind w:left="1843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“</w:t>
      </w:r>
      <w:r w:rsidRPr="00350C39">
        <w:rPr>
          <w:rFonts w:asciiTheme="minorHAnsi" w:hAnsiTheme="minorHAnsi" w:cs="Arial"/>
          <w:i/>
          <w:sz w:val="24"/>
          <w:szCs w:val="24"/>
        </w:rPr>
        <w:t xml:space="preserve">INSTITUI O PROGRAMA DE ADOÇÃO DE ABRIGO PARA USUÁRIOS DO TRANSPORTE COLETIVO, BANCOS DAS PRAÇAS PÚBLICAS E LIXEIRAS </w:t>
      </w:r>
      <w:r w:rsidR="004D3E7C" w:rsidRPr="00350C39">
        <w:rPr>
          <w:rFonts w:asciiTheme="minorHAnsi" w:hAnsiTheme="minorHAnsi" w:cs="Arial"/>
          <w:i/>
          <w:sz w:val="24"/>
          <w:szCs w:val="24"/>
        </w:rPr>
        <w:t>PÚBLICAS.</w:t>
      </w:r>
      <w:r w:rsidR="004D3E7C">
        <w:rPr>
          <w:rFonts w:asciiTheme="minorHAnsi" w:hAnsiTheme="minorHAnsi" w:cs="Arial"/>
          <w:i/>
          <w:sz w:val="24"/>
          <w:szCs w:val="24"/>
        </w:rPr>
        <w:t xml:space="preserve"> ”</w:t>
      </w: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50C39" w:rsidRDefault="00367983" w:rsidP="00350C3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2º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="00350C39">
        <w:rPr>
          <w:rFonts w:asciiTheme="minorHAnsi" w:hAnsiTheme="minorHAnsi" w:cs="Arial"/>
          <w:sz w:val="24"/>
          <w:szCs w:val="24"/>
        </w:rPr>
        <w:t>O Art. 1º da Lei Municipal 2.387/2005 passa a ter a seguinte redação:</w:t>
      </w:r>
    </w:p>
    <w:p w:rsidR="00367983" w:rsidRPr="00764A0D" w:rsidRDefault="00367983" w:rsidP="00350C39">
      <w:pPr>
        <w:spacing w:line="276" w:lineRule="auto"/>
        <w:jc w:val="both"/>
        <w:rPr>
          <w:rFonts w:asciiTheme="minorHAnsi" w:hAnsiTheme="minorHAnsi" w:cs="Arial"/>
          <w:sz w:val="18"/>
          <w:szCs w:val="24"/>
        </w:rPr>
      </w:pPr>
    </w:p>
    <w:p w:rsidR="00350C39" w:rsidRPr="00350C39" w:rsidRDefault="00350C39" w:rsidP="002E592B">
      <w:pPr>
        <w:ind w:left="1843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“</w:t>
      </w:r>
      <w:r w:rsidRPr="00350C39">
        <w:rPr>
          <w:rFonts w:asciiTheme="minorHAnsi" w:hAnsiTheme="minorHAnsi" w:cs="Arial"/>
          <w:i/>
          <w:sz w:val="24"/>
          <w:szCs w:val="24"/>
        </w:rPr>
        <w:t>Art. 1º As pessoas jurídicas com ou sem sede no Município de São Jerônimo, se integrarão, por livre opção, no programa "Adote um abrigo para usuários do Transporte Coletivo</w:t>
      </w:r>
      <w:r>
        <w:rPr>
          <w:rFonts w:asciiTheme="minorHAnsi" w:hAnsiTheme="minorHAnsi" w:cs="Arial"/>
          <w:i/>
          <w:sz w:val="24"/>
          <w:szCs w:val="24"/>
        </w:rPr>
        <w:t xml:space="preserve">, Bancos de Praças Públicas e Lixeiras </w:t>
      </w:r>
      <w:r w:rsidR="00CA138A">
        <w:rPr>
          <w:rFonts w:asciiTheme="minorHAnsi" w:hAnsiTheme="minorHAnsi" w:cs="Arial"/>
          <w:i/>
          <w:sz w:val="24"/>
          <w:szCs w:val="24"/>
        </w:rPr>
        <w:t>Públicas. ”</w:t>
      </w: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CA138A" w:rsidRDefault="00CA138A" w:rsidP="00CA138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3</w:t>
      </w:r>
      <w:r w:rsidRPr="00367983">
        <w:rPr>
          <w:rFonts w:asciiTheme="minorHAnsi" w:hAnsiTheme="minorHAnsi" w:cs="Arial"/>
          <w:sz w:val="24"/>
          <w:szCs w:val="24"/>
        </w:rPr>
        <w:t>º</w:t>
      </w:r>
      <w:r w:rsidRPr="00367983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O Parágrafo Único do Art. 2º da Lei Municipal 2.387/2005 passa a ter a seguinte redação:</w:t>
      </w:r>
    </w:p>
    <w:p w:rsidR="00CA138A" w:rsidRPr="00764A0D" w:rsidRDefault="00CA138A" w:rsidP="00CA138A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CA138A" w:rsidRPr="00CA138A" w:rsidRDefault="00CA138A" w:rsidP="002E592B">
      <w:pPr>
        <w:ind w:left="1843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“</w:t>
      </w:r>
      <w:r w:rsidRPr="00CA138A">
        <w:rPr>
          <w:rFonts w:asciiTheme="minorHAnsi" w:hAnsiTheme="minorHAnsi" w:cs="Arial"/>
          <w:i/>
          <w:sz w:val="24"/>
          <w:szCs w:val="24"/>
        </w:rPr>
        <w:t>Parágrafo único. Os Bancos de Praças Públicas</w:t>
      </w:r>
      <w:r>
        <w:rPr>
          <w:rFonts w:asciiTheme="minorHAnsi" w:hAnsiTheme="minorHAnsi" w:cs="Arial"/>
          <w:i/>
          <w:sz w:val="24"/>
          <w:szCs w:val="24"/>
        </w:rPr>
        <w:t xml:space="preserve"> e as Lixeiras Públicas</w:t>
      </w:r>
      <w:r w:rsidRPr="00CA138A">
        <w:rPr>
          <w:rFonts w:asciiTheme="minorHAnsi" w:hAnsiTheme="minorHAnsi" w:cs="Arial"/>
          <w:i/>
          <w:sz w:val="24"/>
          <w:szCs w:val="24"/>
        </w:rPr>
        <w:t xml:space="preserve"> também serão objeto da integração do programa identificado no caput do artigo 1º </w:t>
      </w:r>
      <w:r>
        <w:rPr>
          <w:rFonts w:asciiTheme="minorHAnsi" w:hAnsiTheme="minorHAnsi" w:cs="Arial"/>
          <w:i/>
          <w:sz w:val="24"/>
          <w:szCs w:val="24"/>
        </w:rPr>
        <w:t>sendo que o</w:t>
      </w:r>
      <w:r w:rsidRPr="00CA138A">
        <w:rPr>
          <w:rFonts w:asciiTheme="minorHAnsi" w:hAnsiTheme="minorHAnsi" w:cs="Arial"/>
          <w:i/>
          <w:sz w:val="24"/>
          <w:szCs w:val="24"/>
        </w:rPr>
        <w:t xml:space="preserve">s mesmos poderão ser </w:t>
      </w:r>
      <w:r>
        <w:rPr>
          <w:rFonts w:asciiTheme="minorHAnsi" w:hAnsiTheme="minorHAnsi" w:cs="Arial"/>
          <w:i/>
          <w:sz w:val="24"/>
          <w:szCs w:val="24"/>
        </w:rPr>
        <w:t xml:space="preserve">instalados e </w:t>
      </w:r>
      <w:r w:rsidRPr="00CA138A">
        <w:rPr>
          <w:rFonts w:asciiTheme="minorHAnsi" w:hAnsiTheme="minorHAnsi" w:cs="Arial"/>
          <w:i/>
          <w:sz w:val="24"/>
          <w:szCs w:val="24"/>
        </w:rPr>
        <w:t xml:space="preserve">conservados por empresas comerciais, profissionais liberais ou clubes de serviço, sendo que sua regulamentação será por </w:t>
      </w:r>
      <w:r w:rsidR="002E592B" w:rsidRPr="00CA138A">
        <w:rPr>
          <w:rFonts w:asciiTheme="minorHAnsi" w:hAnsiTheme="minorHAnsi" w:cs="Arial"/>
          <w:i/>
          <w:sz w:val="24"/>
          <w:szCs w:val="24"/>
        </w:rPr>
        <w:t>Decreto.</w:t>
      </w:r>
      <w:r w:rsidR="002E592B">
        <w:rPr>
          <w:rFonts w:asciiTheme="minorHAnsi" w:hAnsiTheme="minorHAnsi" w:cs="Arial"/>
          <w:i/>
          <w:sz w:val="24"/>
          <w:szCs w:val="24"/>
        </w:rPr>
        <w:t xml:space="preserve"> ”</w:t>
      </w:r>
    </w:p>
    <w:p w:rsidR="00CA138A" w:rsidRDefault="00CA138A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E592B" w:rsidRDefault="002E592B" w:rsidP="002E592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4</w:t>
      </w:r>
      <w:r w:rsidRPr="00367983">
        <w:rPr>
          <w:rFonts w:asciiTheme="minorHAnsi" w:hAnsiTheme="minorHAnsi" w:cs="Arial"/>
          <w:sz w:val="24"/>
          <w:szCs w:val="24"/>
        </w:rPr>
        <w:t>º</w:t>
      </w:r>
      <w:r w:rsidRPr="00367983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Inclui o Parágrafo Único no Art. 3º da Lei Municipal 2.387/2005 com a seguinte redação:</w:t>
      </w:r>
    </w:p>
    <w:p w:rsidR="002E592B" w:rsidRPr="00CA138A" w:rsidRDefault="002E592B" w:rsidP="002E592B">
      <w:pPr>
        <w:ind w:left="1843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“</w:t>
      </w:r>
      <w:r w:rsidRPr="00CA138A">
        <w:rPr>
          <w:rFonts w:asciiTheme="minorHAnsi" w:hAnsiTheme="minorHAnsi" w:cs="Arial"/>
          <w:i/>
          <w:sz w:val="24"/>
          <w:szCs w:val="24"/>
        </w:rPr>
        <w:t>Parágrafo único. Os Bancos de Praças Públicas</w:t>
      </w:r>
      <w:r>
        <w:rPr>
          <w:rFonts w:asciiTheme="minorHAnsi" w:hAnsiTheme="minorHAnsi" w:cs="Arial"/>
          <w:i/>
          <w:sz w:val="24"/>
          <w:szCs w:val="24"/>
        </w:rPr>
        <w:t xml:space="preserve"> e as Lixeiras Públicas</w:t>
      </w:r>
      <w:r w:rsidRPr="00CA138A">
        <w:rPr>
          <w:rFonts w:asciiTheme="minorHAnsi" w:hAnsiTheme="minorHAnsi" w:cs="Arial"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i/>
          <w:sz w:val="24"/>
          <w:szCs w:val="24"/>
        </w:rPr>
        <w:t>poderão ter inscrição de propaganda do adotante, desde que previamente autorizada pelo Governo Municipal</w:t>
      </w:r>
      <w:r w:rsidRPr="00CA138A">
        <w:rPr>
          <w:rFonts w:asciiTheme="minorHAnsi" w:hAnsiTheme="minorHAnsi" w:cs="Arial"/>
          <w:i/>
          <w:sz w:val="24"/>
          <w:szCs w:val="24"/>
        </w:rPr>
        <w:t>.</w:t>
      </w:r>
      <w:r>
        <w:rPr>
          <w:rFonts w:asciiTheme="minorHAnsi" w:hAnsiTheme="minorHAnsi" w:cs="Arial"/>
          <w:i/>
          <w:sz w:val="24"/>
          <w:szCs w:val="24"/>
        </w:rPr>
        <w:t xml:space="preserve"> ”</w:t>
      </w:r>
    </w:p>
    <w:p w:rsidR="00CA138A" w:rsidRDefault="00CA138A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713C1" w:rsidRPr="00D923EC" w:rsidRDefault="002E592B" w:rsidP="00367983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5</w:t>
      </w:r>
      <w:r w:rsidR="00367983" w:rsidRPr="00367983">
        <w:rPr>
          <w:rFonts w:asciiTheme="minorHAnsi" w:hAnsiTheme="minorHAnsi" w:cs="Arial"/>
          <w:sz w:val="24"/>
          <w:szCs w:val="24"/>
        </w:rPr>
        <w:t>°</w:t>
      </w:r>
      <w:r w:rsidR="00367983">
        <w:rPr>
          <w:rFonts w:asciiTheme="minorHAnsi" w:hAnsiTheme="minorHAnsi" w:cs="Arial"/>
          <w:sz w:val="24"/>
          <w:szCs w:val="24"/>
        </w:rPr>
        <w:t xml:space="preserve"> </w:t>
      </w:r>
      <w:r w:rsidR="00367983" w:rsidRPr="00367983">
        <w:rPr>
          <w:rFonts w:asciiTheme="minorHAnsi" w:hAnsiTheme="minorHAnsi" w:cs="Arial"/>
          <w:sz w:val="24"/>
          <w:szCs w:val="24"/>
        </w:rPr>
        <w:t>Revogadas as disposições em contrário, esta lei entra em vigor na data de sua publicação.</w:t>
      </w:r>
      <w:bookmarkStart w:id="0" w:name="_GoBack"/>
      <w:bookmarkEnd w:id="0"/>
    </w:p>
    <w:p w:rsidR="00F04AE2" w:rsidRDefault="00764A0D" w:rsidP="00367983">
      <w:pPr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3625850</wp:posOffset>
                </wp:positionH>
                <wp:positionV relativeFrom="paragraph">
                  <wp:posOffset>97460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5.5pt;margin-top:7.6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970" w:rsidRDefault="00357970" w:rsidP="006B02EF">
      <w:r>
        <w:separator/>
      </w:r>
    </w:p>
  </w:endnote>
  <w:endnote w:type="continuationSeparator" w:id="0">
    <w:p w:rsidR="00357970" w:rsidRDefault="00357970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12D0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12D0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12D0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12D0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970" w:rsidRDefault="00357970" w:rsidP="006B02EF">
      <w:r>
        <w:separator/>
      </w:r>
    </w:p>
  </w:footnote>
  <w:footnote w:type="continuationSeparator" w:id="0">
    <w:p w:rsidR="00357970" w:rsidRDefault="00357970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77E87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506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0C39"/>
    <w:rsid w:val="00354546"/>
    <w:rsid w:val="00354753"/>
    <w:rsid w:val="0035573C"/>
    <w:rsid w:val="003559F3"/>
    <w:rsid w:val="00355FD3"/>
    <w:rsid w:val="00357970"/>
    <w:rsid w:val="00365B5B"/>
    <w:rsid w:val="003661F3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D51B5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2D0F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F6BF9-25F9-4115-B66F-8B7276CB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17</cp:revision>
  <cp:lastPrinted>2018-11-13T12:15:00Z</cp:lastPrinted>
  <dcterms:created xsi:type="dcterms:W3CDTF">2018-12-04T12:26:00Z</dcterms:created>
  <dcterms:modified xsi:type="dcterms:W3CDTF">2019-01-29T12:49:00Z</dcterms:modified>
</cp:coreProperties>
</file>