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2A6D81">
        <w:rPr>
          <w:rFonts w:asciiTheme="minorHAnsi" w:hAnsiTheme="minorHAnsi" w:cs="Arial"/>
          <w:sz w:val="24"/>
          <w:szCs w:val="24"/>
        </w:rPr>
        <w:t>066</w:t>
      </w:r>
      <w:r w:rsidR="00817657" w:rsidRPr="00535FC5">
        <w:rPr>
          <w:rFonts w:asciiTheme="minorHAnsi" w:hAnsiTheme="minorHAnsi" w:cs="Arial"/>
          <w:sz w:val="24"/>
          <w:szCs w:val="24"/>
        </w:rPr>
        <w:t>/</w:t>
      </w:r>
      <w:r w:rsidR="005C6723">
        <w:rPr>
          <w:rFonts w:asciiTheme="minorHAnsi" w:hAnsiTheme="minorHAnsi" w:cs="Arial"/>
          <w:sz w:val="24"/>
          <w:szCs w:val="24"/>
        </w:rPr>
        <w:t>2020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5C6723">
        <w:rPr>
          <w:rFonts w:asciiTheme="minorHAnsi" w:hAnsiTheme="minorHAnsi" w:cs="Arial"/>
          <w:sz w:val="24"/>
          <w:szCs w:val="24"/>
        </w:rPr>
        <w:t>2</w:t>
      </w:r>
      <w:r w:rsidR="002A6D81">
        <w:rPr>
          <w:rFonts w:asciiTheme="minorHAnsi" w:hAnsiTheme="minorHAnsi" w:cs="Arial"/>
          <w:sz w:val="24"/>
          <w:szCs w:val="24"/>
        </w:rPr>
        <w:t>7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5C6723">
        <w:rPr>
          <w:rFonts w:asciiTheme="minorHAnsi" w:hAnsiTheme="minorHAnsi" w:cs="Arial"/>
          <w:sz w:val="24"/>
          <w:szCs w:val="24"/>
        </w:rPr>
        <w:t>março de 2020</w:t>
      </w:r>
    </w:p>
    <w:p w:rsidR="00001D5D" w:rsidRPr="00373E36" w:rsidRDefault="00001D5D" w:rsidP="00AF6419">
      <w:pPr>
        <w:rPr>
          <w:rFonts w:asciiTheme="minorHAnsi" w:hAnsiTheme="minorHAnsi" w:cs="Arial"/>
          <w:sz w:val="16"/>
          <w:szCs w:val="24"/>
        </w:rPr>
      </w:pPr>
    </w:p>
    <w:p w:rsidR="005C6723" w:rsidRPr="00535FC5" w:rsidRDefault="005C6723" w:rsidP="005C6723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5C6723" w:rsidRPr="00535FC5" w:rsidRDefault="005C6723" w:rsidP="005C6723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5C6723" w:rsidRPr="00535FC5" w:rsidRDefault="005C6723" w:rsidP="005C6723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5C6723" w:rsidRPr="00535FC5" w:rsidRDefault="005C6723" w:rsidP="005C6723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373E36" w:rsidRDefault="00001D5D" w:rsidP="00AF6419">
      <w:pPr>
        <w:ind w:firstLine="1134"/>
        <w:rPr>
          <w:rFonts w:asciiTheme="minorHAnsi" w:hAnsiTheme="minorHAnsi" w:cs="Arial"/>
          <w:szCs w:val="24"/>
        </w:rPr>
      </w:pPr>
    </w:p>
    <w:p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1F4DFF" w:rsidRDefault="00001D5D" w:rsidP="00B458BA">
      <w:pPr>
        <w:pStyle w:val="PargrafodaLista"/>
        <w:numPr>
          <w:ilvl w:val="0"/>
          <w:numId w:val="24"/>
        </w:numPr>
        <w:tabs>
          <w:tab w:val="left" w:pos="1134"/>
        </w:tabs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F4DF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C701A1">
        <w:rPr>
          <w:rFonts w:asciiTheme="minorHAnsi" w:hAnsiTheme="minorHAnsi" w:cs="Arial"/>
          <w:sz w:val="24"/>
          <w:szCs w:val="24"/>
        </w:rPr>
        <w:t>0</w:t>
      </w:r>
      <w:r w:rsidR="005C6723">
        <w:rPr>
          <w:rFonts w:asciiTheme="minorHAnsi" w:hAnsiTheme="minorHAnsi" w:cs="Arial"/>
          <w:sz w:val="24"/>
          <w:szCs w:val="24"/>
        </w:rPr>
        <w:t>10</w:t>
      </w:r>
      <w:r w:rsidR="00F64620" w:rsidRPr="001F4DFF">
        <w:rPr>
          <w:rFonts w:asciiTheme="minorHAnsi" w:hAnsiTheme="minorHAnsi" w:cs="Arial"/>
          <w:sz w:val="24"/>
          <w:szCs w:val="24"/>
        </w:rPr>
        <w:t>/20</w:t>
      </w:r>
      <w:r w:rsidR="005C6723">
        <w:rPr>
          <w:rFonts w:asciiTheme="minorHAnsi" w:hAnsiTheme="minorHAnsi" w:cs="Arial"/>
          <w:sz w:val="24"/>
          <w:szCs w:val="24"/>
        </w:rPr>
        <w:t>20</w:t>
      </w:r>
      <w:r w:rsidRPr="001F4DFF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1F4DFF">
        <w:rPr>
          <w:rFonts w:asciiTheme="minorHAnsi" w:hAnsiTheme="minorHAnsi" w:cs="Arial"/>
          <w:sz w:val="24"/>
          <w:szCs w:val="24"/>
        </w:rPr>
        <w:t xml:space="preserve">o qual autoriza </w:t>
      </w:r>
      <w:r w:rsidR="00984F7A" w:rsidRPr="001F4DFF">
        <w:rPr>
          <w:rFonts w:asciiTheme="minorHAnsi" w:hAnsiTheme="minorHAnsi" w:cs="Arial"/>
          <w:sz w:val="24"/>
          <w:szCs w:val="24"/>
        </w:rPr>
        <w:t xml:space="preserve">o reajuste anual dos servidores </w:t>
      </w:r>
      <w:r w:rsidR="001F4DFF" w:rsidRPr="001F4DFF">
        <w:rPr>
          <w:rFonts w:asciiTheme="minorHAnsi" w:hAnsiTheme="minorHAnsi" w:cs="Arial"/>
          <w:sz w:val="24"/>
          <w:szCs w:val="24"/>
        </w:rPr>
        <w:t>aposentados.</w:t>
      </w:r>
    </w:p>
    <w:p w:rsidR="001F4DFF" w:rsidRDefault="001F4DFF" w:rsidP="00B458BA">
      <w:pPr>
        <w:pStyle w:val="PargrafodaLista"/>
        <w:numPr>
          <w:ilvl w:val="0"/>
          <w:numId w:val="24"/>
        </w:numPr>
        <w:tabs>
          <w:tab w:val="left" w:pos="1134"/>
        </w:tabs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F4DFF">
        <w:rPr>
          <w:rFonts w:asciiTheme="minorHAnsi" w:hAnsiTheme="minorHAnsi" w:cs="Arial"/>
          <w:sz w:val="24"/>
          <w:szCs w:val="24"/>
        </w:rPr>
        <w:t xml:space="preserve">O </w:t>
      </w:r>
      <w:r>
        <w:rPr>
          <w:rFonts w:asciiTheme="minorHAnsi" w:hAnsiTheme="minorHAnsi" w:cs="Arial"/>
          <w:sz w:val="24"/>
          <w:szCs w:val="24"/>
        </w:rPr>
        <w:t>presente projeto</w:t>
      </w:r>
      <w:r w:rsidRPr="001F4DFF">
        <w:rPr>
          <w:rFonts w:asciiTheme="minorHAnsi" w:hAnsiTheme="minorHAnsi" w:cs="Arial"/>
          <w:sz w:val="24"/>
          <w:szCs w:val="24"/>
        </w:rPr>
        <w:t xml:space="preserve"> trata do reajuste de </w:t>
      </w:r>
      <w:r w:rsidR="005C6723">
        <w:rPr>
          <w:rFonts w:asciiTheme="minorHAnsi" w:hAnsiTheme="minorHAnsi" w:cs="Arial"/>
          <w:sz w:val="24"/>
          <w:szCs w:val="24"/>
        </w:rPr>
        <w:t>4,01</w:t>
      </w:r>
      <w:r w:rsidRPr="002F12A0">
        <w:rPr>
          <w:rFonts w:asciiTheme="minorHAnsi" w:hAnsiTheme="minorHAnsi" w:cs="Arial"/>
          <w:sz w:val="24"/>
          <w:szCs w:val="24"/>
        </w:rPr>
        <w:t>% (</w:t>
      </w:r>
      <w:r w:rsidR="005C6723">
        <w:rPr>
          <w:rFonts w:asciiTheme="minorHAnsi" w:hAnsiTheme="minorHAnsi" w:cs="Arial"/>
          <w:sz w:val="24"/>
          <w:szCs w:val="24"/>
        </w:rPr>
        <w:t>quatro virgula zero um</w:t>
      </w:r>
      <w:r w:rsidRPr="002F12A0">
        <w:rPr>
          <w:rFonts w:asciiTheme="minorHAnsi" w:hAnsiTheme="minorHAnsi" w:cs="Arial"/>
          <w:sz w:val="24"/>
          <w:szCs w:val="24"/>
        </w:rPr>
        <w:t>por cento), a</w:t>
      </w:r>
      <w:r w:rsidRPr="001F4DFF">
        <w:rPr>
          <w:rFonts w:asciiTheme="minorHAnsi" w:hAnsiTheme="minorHAnsi" w:cs="Arial"/>
          <w:sz w:val="24"/>
          <w:szCs w:val="24"/>
        </w:rPr>
        <w:t>partir de 1º de março de 20</w:t>
      </w:r>
      <w:r w:rsidR="005C6723">
        <w:rPr>
          <w:rFonts w:asciiTheme="minorHAnsi" w:hAnsiTheme="minorHAnsi" w:cs="Arial"/>
          <w:sz w:val="24"/>
          <w:szCs w:val="24"/>
        </w:rPr>
        <w:t>20</w:t>
      </w:r>
      <w:r w:rsidRPr="001F4DFF">
        <w:rPr>
          <w:rFonts w:asciiTheme="minorHAnsi" w:hAnsiTheme="minorHAnsi" w:cs="Arial"/>
          <w:sz w:val="24"/>
          <w:szCs w:val="24"/>
        </w:rPr>
        <w:t>, dos proventos dos servidores aposentados e pensionistas que estão submetidos à regra da Manutenção do Valor Real na forma do art. 40 da Constituição Federal, com redação alterada pelas emendas a seguir transcritas:</w:t>
      </w:r>
    </w:p>
    <w:p w:rsidR="003D008D" w:rsidRPr="00B458BA" w:rsidRDefault="003D008D" w:rsidP="003D008D">
      <w:pPr>
        <w:pStyle w:val="PargrafodaLista"/>
        <w:tabs>
          <w:tab w:val="left" w:pos="1134"/>
        </w:tabs>
        <w:spacing w:before="240" w:after="240" w:line="276" w:lineRule="auto"/>
        <w:ind w:left="0"/>
        <w:jc w:val="both"/>
        <w:rPr>
          <w:rFonts w:asciiTheme="minorHAnsi" w:hAnsiTheme="minorHAnsi" w:cs="Arial"/>
          <w:sz w:val="14"/>
          <w:szCs w:val="24"/>
        </w:rPr>
      </w:pPr>
    </w:p>
    <w:p w:rsidR="001F4DFF" w:rsidRPr="00373E36" w:rsidRDefault="001F4DFF" w:rsidP="00373E36">
      <w:pPr>
        <w:pStyle w:val="PargrafodaLista"/>
        <w:spacing w:before="240"/>
        <w:ind w:left="1701"/>
        <w:jc w:val="both"/>
        <w:rPr>
          <w:rFonts w:asciiTheme="minorHAnsi" w:hAnsiTheme="minorHAnsi" w:cs="Arial"/>
          <w:color w:val="FF0000"/>
          <w:sz w:val="18"/>
          <w:szCs w:val="24"/>
        </w:rPr>
      </w:pPr>
      <w:bookmarkStart w:id="0" w:name="art40."/>
      <w:bookmarkEnd w:id="0"/>
      <w:r w:rsidRPr="00373E36">
        <w:rPr>
          <w:rFonts w:asciiTheme="minorHAnsi" w:hAnsiTheme="minorHAnsi" w:cs="Arial"/>
          <w:color w:val="000000"/>
          <w:sz w:val="18"/>
          <w:szCs w:val="24"/>
        </w:rPr>
        <w:t xml:space="preserve">“Art. 40. Aos servidores titulares de cargos efetivos da União, dos Estados, do Distrito Federal e dos Municípios, incluídas suas autarquias e fundações, é assegurado o regime de previdência de caráter contributivo e solidário, mediante contribuição do respectivo ente público, dos servidores ativos e inativos e dos pensionistas, observados critérios que preservem o equilíbrio financeiro e atuarial e o disposto neste artigo. </w:t>
      </w:r>
      <w:hyperlink r:id="rId8" w:anchor="art40" w:history="1">
        <w:r w:rsidRPr="00373E36">
          <w:rPr>
            <w:rStyle w:val="Hyperlink"/>
            <w:rFonts w:asciiTheme="minorHAnsi" w:hAnsiTheme="minorHAnsi" w:cs="Arial"/>
            <w:sz w:val="18"/>
            <w:szCs w:val="24"/>
          </w:rPr>
          <w:t>(Redação dada pela Emenda Constitucional nº 41, 19.12.2003)</w:t>
        </w:r>
      </w:hyperlink>
      <w:r w:rsidRPr="00373E36">
        <w:rPr>
          <w:rStyle w:val="Hyperlink"/>
          <w:rFonts w:asciiTheme="minorHAnsi" w:hAnsiTheme="minorHAnsi" w:cs="Arial"/>
          <w:color w:val="auto"/>
          <w:sz w:val="18"/>
          <w:szCs w:val="24"/>
          <w:u w:val="none"/>
        </w:rPr>
        <w:t>”</w:t>
      </w:r>
    </w:p>
    <w:p w:rsidR="001F4DFF" w:rsidRPr="00373E36" w:rsidRDefault="001F4DFF" w:rsidP="00373E36">
      <w:pPr>
        <w:pStyle w:val="NormalWeb"/>
        <w:spacing w:before="0" w:beforeAutospacing="0" w:after="0" w:afterAutospacing="0"/>
        <w:ind w:left="1701"/>
        <w:jc w:val="both"/>
        <w:rPr>
          <w:rFonts w:asciiTheme="minorHAnsi" w:hAnsiTheme="minorHAnsi" w:cs="Arial"/>
          <w:sz w:val="18"/>
        </w:rPr>
      </w:pPr>
      <w:bookmarkStart w:id="1" w:name="art40§8."/>
      <w:bookmarkEnd w:id="1"/>
      <w:r w:rsidRPr="00373E36">
        <w:rPr>
          <w:rFonts w:asciiTheme="minorHAnsi" w:hAnsiTheme="minorHAnsi" w:cs="Arial"/>
          <w:color w:val="000000"/>
          <w:sz w:val="18"/>
        </w:rPr>
        <w:t xml:space="preserve">“§ 8º É assegurado o reajustamento dos benefícios para preservar-lhes, em caráter permanente, o valor real, conforme critérios estabelecidos em lei. </w:t>
      </w:r>
      <w:hyperlink r:id="rId9" w:anchor="art40§8" w:history="1">
        <w:r w:rsidRPr="00373E36">
          <w:rPr>
            <w:rStyle w:val="Hyperlink"/>
            <w:rFonts w:asciiTheme="minorHAnsi" w:hAnsiTheme="minorHAnsi" w:cs="Arial"/>
            <w:sz w:val="18"/>
          </w:rPr>
          <w:t>(Redação dada pela Emenda Constitucional nº 41, 19.12.2003)</w:t>
        </w:r>
      </w:hyperlink>
      <w:r w:rsidRPr="00373E36">
        <w:rPr>
          <w:rFonts w:asciiTheme="minorHAnsi" w:hAnsiTheme="minorHAnsi" w:cs="Arial"/>
          <w:sz w:val="18"/>
        </w:rPr>
        <w:t>.”</w:t>
      </w:r>
    </w:p>
    <w:p w:rsidR="00B458BA" w:rsidRDefault="003D008D" w:rsidP="00457782">
      <w:pPr>
        <w:pStyle w:val="NormalWeb"/>
        <w:numPr>
          <w:ilvl w:val="0"/>
          <w:numId w:val="24"/>
        </w:numPr>
        <w:spacing w:before="240" w:beforeAutospacing="0" w:after="240" w:afterAutospacing="0" w:line="276" w:lineRule="auto"/>
        <w:ind w:left="0"/>
        <w:jc w:val="both"/>
        <w:rPr>
          <w:rFonts w:asciiTheme="minorHAnsi" w:hAnsiTheme="minorHAnsi" w:cs="Arial"/>
        </w:rPr>
      </w:pPr>
      <w:r w:rsidRPr="00B458BA">
        <w:rPr>
          <w:rFonts w:asciiTheme="minorHAnsi" w:hAnsiTheme="minorHAnsi" w:cs="Arial"/>
        </w:rPr>
        <w:t>O reajuste está baseado na variação da inflação (IPCA/IBGE) dos últimos 12 meses (março/1</w:t>
      </w:r>
      <w:r w:rsidR="005C6723">
        <w:rPr>
          <w:rFonts w:asciiTheme="minorHAnsi" w:hAnsiTheme="minorHAnsi" w:cs="Arial"/>
        </w:rPr>
        <w:t>9</w:t>
      </w:r>
      <w:r w:rsidRPr="00B458BA">
        <w:rPr>
          <w:rFonts w:asciiTheme="minorHAnsi" w:hAnsiTheme="minorHAnsi" w:cs="Arial"/>
        </w:rPr>
        <w:t xml:space="preserve"> a fevereiro/20</w:t>
      </w:r>
      <w:r w:rsidR="005C6723">
        <w:rPr>
          <w:rFonts w:asciiTheme="minorHAnsi" w:hAnsiTheme="minorHAnsi" w:cs="Arial"/>
        </w:rPr>
        <w:t>20</w:t>
      </w:r>
      <w:r w:rsidRPr="00B458BA">
        <w:rPr>
          <w:rFonts w:asciiTheme="minorHAnsi" w:hAnsiTheme="minorHAnsi" w:cs="Arial"/>
        </w:rPr>
        <w:t>).</w:t>
      </w:r>
    </w:p>
    <w:p w:rsidR="00DB168E" w:rsidRDefault="00800989" w:rsidP="00457782">
      <w:pPr>
        <w:pStyle w:val="NormalWeb"/>
        <w:numPr>
          <w:ilvl w:val="0"/>
          <w:numId w:val="24"/>
        </w:numPr>
        <w:spacing w:before="240" w:beforeAutospacing="0" w:after="240" w:afterAutospacing="0" w:line="276" w:lineRule="auto"/>
        <w:ind w:left="0"/>
        <w:jc w:val="both"/>
        <w:rPr>
          <w:rFonts w:asciiTheme="minorHAnsi" w:hAnsiTheme="minorHAnsi" w:cs="Arial"/>
        </w:rPr>
      </w:pPr>
      <w:r w:rsidRPr="00800989">
        <w:rPr>
          <w:noProof/>
        </w:rPr>
        <w:pict>
          <v:rect id="Retângulo 5" o:spid="_x0000_s1026" style="position:absolute;left:0;text-align:left;margin-left:172.85pt;margin-top:52.6pt;width:79pt;height:43.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" filled="f" strokecolor="red" strokeweight="2pt"/>
        </w:pict>
      </w:r>
      <w:r w:rsidR="00DB168E">
        <w:rPr>
          <w:noProof/>
        </w:rPr>
        <w:drawing>
          <wp:inline distT="0" distB="0" distL="0" distR="0">
            <wp:extent cx="5399388" cy="1214650"/>
            <wp:effectExtent l="19050" t="19050" r="11430" b="2413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4610" b="45376"/>
                    <a:stretch/>
                  </pic:blipFill>
                  <pic:spPr bwMode="auto">
                    <a:xfrm>
                      <a:off x="0" y="0"/>
                      <a:ext cx="5400040" cy="12147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D008D" w:rsidRPr="00B458BA" w:rsidRDefault="001F4DFF" w:rsidP="00457782">
      <w:pPr>
        <w:pStyle w:val="NormalWeb"/>
        <w:numPr>
          <w:ilvl w:val="0"/>
          <w:numId w:val="24"/>
        </w:numPr>
        <w:spacing w:before="240" w:beforeAutospacing="0" w:after="240" w:afterAutospacing="0" w:line="276" w:lineRule="auto"/>
        <w:ind w:left="0"/>
        <w:jc w:val="both"/>
        <w:rPr>
          <w:rFonts w:asciiTheme="minorHAnsi" w:hAnsiTheme="minorHAnsi" w:cs="Arial"/>
        </w:rPr>
      </w:pPr>
      <w:r w:rsidRPr="00B458BA">
        <w:rPr>
          <w:rFonts w:asciiTheme="minorHAnsi" w:hAnsiTheme="minorHAnsi" w:cs="Arial"/>
        </w:rPr>
        <w:t>Informamos também, que o estudo de impacto orçamentário e financeiro foi apresentado quando da elaboração de lei orçamentária anual para 20</w:t>
      </w:r>
      <w:r w:rsidR="005C6723">
        <w:rPr>
          <w:rFonts w:asciiTheme="minorHAnsi" w:hAnsiTheme="minorHAnsi" w:cs="Arial"/>
        </w:rPr>
        <w:t>20</w:t>
      </w:r>
      <w:r w:rsidRPr="00B458BA">
        <w:rPr>
          <w:rFonts w:asciiTheme="minorHAnsi" w:hAnsiTheme="minorHAnsi" w:cs="Arial"/>
        </w:rPr>
        <w:t>, conforme a</w:t>
      </w:r>
      <w:r w:rsidR="00E040AA">
        <w:rPr>
          <w:rFonts w:asciiTheme="minorHAnsi" w:hAnsiTheme="minorHAnsi" w:cs="Arial"/>
        </w:rPr>
        <w:t xml:space="preserve"> Lei de Responsabilidade Fiscal – LC 101/2000 em seu artigo 17, §6º.</w:t>
      </w:r>
    </w:p>
    <w:p w:rsidR="00B458BA" w:rsidRDefault="00984F7A" w:rsidP="00681203">
      <w:pPr>
        <w:pStyle w:val="NormalWeb"/>
        <w:numPr>
          <w:ilvl w:val="0"/>
          <w:numId w:val="24"/>
        </w:numPr>
        <w:spacing w:before="240" w:beforeAutospacing="0" w:after="240" w:afterAutospacing="0" w:line="276" w:lineRule="auto"/>
        <w:ind w:left="0" w:hanging="284"/>
        <w:jc w:val="both"/>
        <w:rPr>
          <w:rFonts w:asciiTheme="minorHAnsi" w:hAnsiTheme="minorHAnsi" w:cs="Arial"/>
        </w:rPr>
      </w:pPr>
      <w:r w:rsidRPr="00B458BA">
        <w:rPr>
          <w:rFonts w:asciiTheme="minorHAnsi" w:hAnsiTheme="minorHAnsi" w:cs="Arial"/>
        </w:rPr>
        <w:t xml:space="preserve">Por tudo quanto foi exposto e mais pela prudência exigida pela matéria, entende o Poder Executivo que o percentual do reajuste dos servidores deve ser fixado conforme o Projeto de Lei agora enviado, razão pela qual conta com a compreensão de Vossas Excelências e com vossa aprovação, solicitando ainda que a matéria seja apreciada sob </w:t>
      </w:r>
      <w:r w:rsidRPr="00B458BA">
        <w:rPr>
          <w:rFonts w:asciiTheme="minorHAnsi" w:hAnsiTheme="minorHAnsi" w:cs="Arial"/>
        </w:rPr>
        <w:lastRenderedPageBreak/>
        <w:t xml:space="preserve">o </w:t>
      </w:r>
      <w:r w:rsidR="005C6723">
        <w:rPr>
          <w:rFonts w:asciiTheme="minorHAnsi" w:hAnsiTheme="minorHAnsi" w:cs="Arial"/>
        </w:rPr>
        <w:t>SESSÃO EXTRAORDINÁRIA</w:t>
      </w:r>
      <w:r w:rsidRPr="00B458BA">
        <w:rPr>
          <w:rFonts w:asciiTheme="minorHAnsi" w:hAnsiTheme="minorHAnsi" w:cs="Arial"/>
        </w:rPr>
        <w:t xml:space="preserve">, tendo em vista </w:t>
      </w:r>
      <w:r w:rsidR="00F771AC" w:rsidRPr="00B458BA">
        <w:rPr>
          <w:rFonts w:asciiTheme="minorHAnsi" w:hAnsiTheme="minorHAnsi" w:cs="Arial"/>
        </w:rPr>
        <w:t>o reajuste deve ser aplicado a partir da competência 03/20</w:t>
      </w:r>
      <w:r w:rsidR="005C6723">
        <w:rPr>
          <w:rFonts w:asciiTheme="minorHAnsi" w:hAnsiTheme="minorHAnsi" w:cs="Arial"/>
        </w:rPr>
        <w:t>20</w:t>
      </w:r>
      <w:r w:rsidR="0040739C">
        <w:rPr>
          <w:rFonts w:asciiTheme="minorHAnsi" w:hAnsiTheme="minorHAnsi" w:cs="Arial"/>
        </w:rPr>
        <w:t xml:space="preserve"> e o Estado do Rio Grande do Sul estar em situação de Calamidade Pública devido ao contágio pelo </w:t>
      </w:r>
      <w:r w:rsidR="00151BBB">
        <w:rPr>
          <w:rFonts w:asciiTheme="minorHAnsi" w:hAnsiTheme="minorHAnsi" w:cs="Arial"/>
        </w:rPr>
        <w:t>Coronavírus</w:t>
      </w:r>
      <w:r w:rsidR="0040739C">
        <w:rPr>
          <w:rFonts w:asciiTheme="minorHAnsi" w:hAnsiTheme="minorHAnsi" w:cs="Arial"/>
        </w:rPr>
        <w:t>, bem como de acordo com a Resolução de Mesa 002/2020 desta Casa.</w:t>
      </w:r>
    </w:p>
    <w:p w:rsidR="00B50B21" w:rsidRPr="00B458BA" w:rsidRDefault="00001D5D" w:rsidP="00681203">
      <w:pPr>
        <w:pStyle w:val="NormalWeb"/>
        <w:numPr>
          <w:ilvl w:val="0"/>
          <w:numId w:val="24"/>
        </w:numPr>
        <w:spacing w:before="240" w:beforeAutospacing="0" w:after="240" w:afterAutospacing="0" w:line="276" w:lineRule="auto"/>
        <w:ind w:left="0" w:hanging="284"/>
        <w:jc w:val="both"/>
        <w:rPr>
          <w:rFonts w:asciiTheme="minorHAnsi" w:hAnsiTheme="minorHAnsi" w:cs="Arial"/>
        </w:rPr>
      </w:pPr>
      <w:r w:rsidRPr="00B458BA">
        <w:rPr>
          <w:rFonts w:asciiTheme="minorHAnsi" w:hAnsiTheme="minorHAnsi" w:cs="Arial"/>
        </w:rPr>
        <w:t>Sendo o que tínhamos para</w:t>
      </w:r>
      <w:r w:rsidR="00F64620" w:rsidRPr="00B458BA">
        <w:rPr>
          <w:rFonts w:asciiTheme="minorHAnsi" w:hAnsiTheme="minorHAnsi" w:cs="Arial"/>
        </w:rPr>
        <w:t xml:space="preserve"> o momento, enviamos votos de estima e consideração.</w:t>
      </w:r>
    </w:p>
    <w:p w:rsidR="00F64620" w:rsidRPr="00373E36" w:rsidRDefault="00001D5D" w:rsidP="00660D57">
      <w:pPr>
        <w:pStyle w:val="PargrafodaLista"/>
        <w:numPr>
          <w:ilvl w:val="0"/>
          <w:numId w:val="24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373E36">
        <w:rPr>
          <w:rFonts w:asciiTheme="minorHAnsi" w:hAnsiTheme="minorHAnsi" w:cs="Arial"/>
          <w:sz w:val="24"/>
          <w:szCs w:val="24"/>
        </w:rPr>
        <w:t>Atenciosamente,</w:t>
      </w:r>
      <w:r w:rsidRPr="00373E36">
        <w:rPr>
          <w:rFonts w:asciiTheme="minorHAnsi" w:hAnsiTheme="minorHAnsi" w:cs="Arial"/>
          <w:sz w:val="24"/>
          <w:szCs w:val="24"/>
        </w:rPr>
        <w:tab/>
      </w:r>
    </w:p>
    <w:p w:rsidR="00001D5D" w:rsidRPr="00535FC5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7C4BAC" w:rsidRDefault="007C4BAC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509C8" w:rsidRDefault="000509C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C701A1">
        <w:rPr>
          <w:rFonts w:asciiTheme="minorHAnsi" w:hAnsiTheme="minorHAnsi" w:cs="Arial"/>
          <w:b/>
          <w:sz w:val="24"/>
          <w:szCs w:val="24"/>
        </w:rPr>
        <w:t>0</w:t>
      </w:r>
      <w:r w:rsidR="005C6723">
        <w:rPr>
          <w:rFonts w:asciiTheme="minorHAnsi" w:hAnsiTheme="minorHAnsi" w:cs="Arial"/>
          <w:b/>
          <w:sz w:val="24"/>
          <w:szCs w:val="24"/>
        </w:rPr>
        <w:t>10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5C6723">
        <w:rPr>
          <w:rFonts w:asciiTheme="minorHAnsi" w:hAnsiTheme="minorHAnsi" w:cs="Arial"/>
          <w:b/>
          <w:sz w:val="24"/>
          <w:szCs w:val="24"/>
        </w:rPr>
        <w:t>2</w:t>
      </w:r>
      <w:r w:rsidR="00F25A7B">
        <w:rPr>
          <w:rFonts w:asciiTheme="minorHAnsi" w:hAnsiTheme="minorHAnsi" w:cs="Arial"/>
          <w:b/>
          <w:sz w:val="24"/>
          <w:szCs w:val="24"/>
        </w:rPr>
        <w:t>7</w:t>
      </w:r>
      <w:bookmarkStart w:id="2" w:name="_GoBack"/>
      <w:bookmarkEnd w:id="2"/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C6723">
        <w:rPr>
          <w:rFonts w:asciiTheme="minorHAnsi" w:hAnsiTheme="minorHAnsi" w:cs="Arial"/>
          <w:b/>
          <w:sz w:val="24"/>
          <w:szCs w:val="24"/>
        </w:rPr>
        <w:t>MARÇO DE 2020</w:t>
      </w: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C4BAC" w:rsidRDefault="00C00C7E" w:rsidP="00C00C7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ESTABELECE O ÍNDICE PARA A REVISÃO GERAL ANUAL DOS PROVENTOS DOS APOSENTADOS E DAS PENSÕES, DO PODER EXECUTIVO E DA OUTRAS PROVIDÊNCIAS.</w:t>
      </w:r>
    </w:p>
    <w:p w:rsidR="00C00C7E" w:rsidRDefault="00C00C7E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282D66" w:rsidRDefault="00282D66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C00C7E" w:rsidRDefault="00C00C7E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Art. 1º Fica estabelecida, a partir do dia 01 de março de 20</w:t>
      </w:r>
      <w:r w:rsidR="005C6723">
        <w:rPr>
          <w:rFonts w:asciiTheme="minorHAnsi" w:hAnsiTheme="minorHAnsi" w:cs="Arial"/>
          <w:sz w:val="24"/>
          <w:szCs w:val="24"/>
        </w:rPr>
        <w:t>20</w:t>
      </w:r>
      <w:r w:rsidRPr="00C00C7E">
        <w:rPr>
          <w:rFonts w:asciiTheme="minorHAnsi" w:hAnsiTheme="minorHAnsi" w:cs="Arial"/>
          <w:sz w:val="24"/>
          <w:szCs w:val="24"/>
        </w:rPr>
        <w:t xml:space="preserve">, a revisão geral anual, de que trata o inciso X, parte final, do art. 37 da Constituição Federal, pela aplicação do índice de </w:t>
      </w:r>
      <w:r w:rsidR="005C6723">
        <w:rPr>
          <w:rFonts w:asciiTheme="minorHAnsi" w:hAnsiTheme="minorHAnsi" w:cs="Arial"/>
          <w:sz w:val="24"/>
          <w:szCs w:val="24"/>
        </w:rPr>
        <w:t>4,01</w:t>
      </w:r>
      <w:r w:rsidRPr="00C701A1">
        <w:rPr>
          <w:rFonts w:asciiTheme="minorHAnsi" w:hAnsiTheme="minorHAnsi" w:cs="Arial"/>
          <w:sz w:val="24"/>
          <w:szCs w:val="24"/>
        </w:rPr>
        <w:t>% (</w:t>
      </w:r>
      <w:r w:rsidR="005C6723">
        <w:rPr>
          <w:rFonts w:asciiTheme="minorHAnsi" w:hAnsiTheme="minorHAnsi" w:cs="Arial"/>
          <w:sz w:val="24"/>
          <w:szCs w:val="24"/>
        </w:rPr>
        <w:t>quatro virgula zero um</w:t>
      </w:r>
      <w:r w:rsidRPr="00C701A1">
        <w:rPr>
          <w:rFonts w:asciiTheme="minorHAnsi" w:hAnsiTheme="minorHAnsi" w:cs="Arial"/>
          <w:sz w:val="24"/>
          <w:szCs w:val="24"/>
        </w:rPr>
        <w:t xml:space="preserve"> por ce</w:t>
      </w:r>
      <w:r w:rsidR="002F12A0" w:rsidRPr="00C701A1">
        <w:rPr>
          <w:rFonts w:asciiTheme="minorHAnsi" w:hAnsiTheme="minorHAnsi" w:cs="Arial"/>
          <w:sz w:val="24"/>
          <w:szCs w:val="24"/>
        </w:rPr>
        <w:t xml:space="preserve">nto), referente ao acumulado </w:t>
      </w:r>
      <w:r w:rsidRPr="00C701A1">
        <w:rPr>
          <w:rFonts w:asciiTheme="minorHAnsi" w:hAnsiTheme="minorHAnsi" w:cs="Arial"/>
          <w:sz w:val="24"/>
          <w:szCs w:val="24"/>
        </w:rPr>
        <w:t>do IPCA</w:t>
      </w:r>
      <w:r w:rsidR="00BE22CC">
        <w:rPr>
          <w:rFonts w:asciiTheme="minorHAnsi" w:hAnsiTheme="minorHAnsi" w:cs="Arial"/>
          <w:sz w:val="24"/>
          <w:szCs w:val="24"/>
        </w:rPr>
        <w:t>/IBGE</w:t>
      </w:r>
      <w:r w:rsidRPr="00C701A1">
        <w:rPr>
          <w:rFonts w:asciiTheme="minorHAnsi" w:hAnsiTheme="minorHAnsi" w:cs="Arial"/>
          <w:sz w:val="24"/>
          <w:szCs w:val="24"/>
        </w:rPr>
        <w:t xml:space="preserve"> dos meses de março de 201</w:t>
      </w:r>
      <w:r w:rsidR="005C6723">
        <w:rPr>
          <w:rFonts w:asciiTheme="minorHAnsi" w:hAnsiTheme="minorHAnsi" w:cs="Arial"/>
          <w:sz w:val="24"/>
          <w:szCs w:val="24"/>
        </w:rPr>
        <w:t>9</w:t>
      </w:r>
      <w:r w:rsidRPr="00C701A1">
        <w:rPr>
          <w:rFonts w:asciiTheme="minorHAnsi" w:hAnsiTheme="minorHAnsi" w:cs="Arial"/>
          <w:sz w:val="24"/>
          <w:szCs w:val="24"/>
        </w:rPr>
        <w:t xml:space="preserve"> até fevereiro de 20</w:t>
      </w:r>
      <w:r w:rsidR="005C6723">
        <w:rPr>
          <w:rFonts w:asciiTheme="minorHAnsi" w:hAnsiTheme="minorHAnsi" w:cs="Arial"/>
          <w:sz w:val="24"/>
          <w:szCs w:val="24"/>
        </w:rPr>
        <w:t>20</w:t>
      </w:r>
      <w:r w:rsidRPr="00C701A1">
        <w:rPr>
          <w:rFonts w:asciiTheme="minorHAnsi" w:hAnsiTheme="minorHAnsi" w:cs="Arial"/>
          <w:sz w:val="24"/>
          <w:szCs w:val="24"/>
        </w:rPr>
        <w:t>, sobre os</w:t>
      </w:r>
      <w:r w:rsidRPr="00C00C7E">
        <w:rPr>
          <w:rFonts w:asciiTheme="minorHAnsi" w:hAnsiTheme="minorHAnsi" w:cs="Arial"/>
          <w:sz w:val="24"/>
          <w:szCs w:val="24"/>
        </w:rPr>
        <w:t xml:space="preserve"> proventos dos aposentados e às pensões que forem regradas pela Manutenção do Valor Real, em atendimento ao art. 40, §</w:t>
      </w:r>
      <w:r>
        <w:rPr>
          <w:rFonts w:asciiTheme="minorHAnsi" w:hAnsiTheme="minorHAnsi" w:cs="Arial"/>
          <w:sz w:val="24"/>
          <w:szCs w:val="24"/>
        </w:rPr>
        <w:t>8º</w:t>
      </w:r>
      <w:r w:rsidRPr="00C00C7E">
        <w:rPr>
          <w:rFonts w:asciiTheme="minorHAnsi" w:hAnsiTheme="minorHAnsi" w:cs="Arial"/>
          <w:sz w:val="24"/>
          <w:szCs w:val="24"/>
        </w:rPr>
        <w:t xml:space="preserve">, da Constituição Federal. </w:t>
      </w: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Art. 2º A despesa decorrente será atendida pelas dotações próprias do orçamento para o ano de 20</w:t>
      </w:r>
      <w:r w:rsidR="005C6723">
        <w:rPr>
          <w:rFonts w:asciiTheme="minorHAnsi" w:hAnsiTheme="minorHAnsi" w:cs="Arial"/>
          <w:sz w:val="24"/>
          <w:szCs w:val="24"/>
        </w:rPr>
        <w:t>20</w:t>
      </w:r>
      <w:r w:rsidRPr="00C00C7E">
        <w:rPr>
          <w:rFonts w:asciiTheme="minorHAnsi" w:hAnsiTheme="minorHAnsi" w:cs="Arial"/>
          <w:sz w:val="24"/>
          <w:szCs w:val="24"/>
        </w:rPr>
        <w:t>.</w:t>
      </w:r>
    </w:p>
    <w:p w:rsidR="00C00C7E" w:rsidRP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4032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 xml:space="preserve">Art. 3º Revogadas as disposições em contrário, esta Lei entra em vigor na data de sua publicação, com efeito </w:t>
      </w:r>
      <w:r>
        <w:rPr>
          <w:rFonts w:asciiTheme="minorHAnsi" w:hAnsiTheme="minorHAnsi" w:cs="Arial"/>
          <w:sz w:val="24"/>
          <w:szCs w:val="24"/>
        </w:rPr>
        <w:t>retroativo a 01 de março de 20</w:t>
      </w:r>
      <w:r w:rsidR="005C6723">
        <w:rPr>
          <w:rFonts w:asciiTheme="minorHAnsi" w:hAnsiTheme="minorHAnsi" w:cs="Arial"/>
          <w:sz w:val="24"/>
          <w:szCs w:val="24"/>
        </w:rPr>
        <w:t>20</w:t>
      </w:r>
      <w:r w:rsidRPr="00C00C7E">
        <w:rPr>
          <w:rFonts w:asciiTheme="minorHAnsi" w:hAnsiTheme="minorHAnsi" w:cs="Arial"/>
          <w:sz w:val="24"/>
          <w:szCs w:val="24"/>
        </w:rPr>
        <w:t>.</w:t>
      </w:r>
    </w:p>
    <w:p w:rsidR="00C00C7E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0C7E" w:rsidRPr="00535FC5" w:rsidRDefault="00C00C7E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800989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187.8pt;margin-top:4.9pt;width:139.5pt;height:63.75pt;z-index:-251657216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EqqPfDbAAAABgEAAA8AAAAAAAAAAAAAAAAAgQQAAGRycy9kb3du&#10;cmV2LnhtbFBLBQYAAAAABAAEAPMAAACJBQAAAAA=&#10;">
            <v:textbox>
              <w:txbxContent>
                <w:p w:rsidR="001A40F6" w:rsidRPr="00FD20A3" w:rsidRDefault="001A40F6" w:rsidP="001A40F6">
                  <w:pPr>
                    <w:pStyle w:val="Corpodetexto22"/>
                    <w:spacing w:line="240" w:lineRule="auto"/>
                    <w:jc w:val="center"/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</w:pPr>
                  <w:r w:rsidRPr="00FD20A3"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  <w:t>Este Projeto foi Examinado e aprovado pela Assessoria Jurídica.</w:t>
                  </w: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11"/>
      <w:footerReference w:type="default" r:id="rId12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630" w:rsidRDefault="002D3630" w:rsidP="006B02EF">
      <w:r>
        <w:separator/>
      </w:r>
    </w:p>
  </w:endnote>
  <w:endnote w:type="continuationSeparator" w:id="1">
    <w:p w:rsidR="002D3630" w:rsidRDefault="002D3630" w:rsidP="006B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0989" w:rsidRPr="00800989">
      <w:rPr>
        <w:rFonts w:ascii="Comic Sans MS" w:hAnsi="Comic Sans MS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8.1pt;margin-top:.65pt;width:78pt;height:110.6pt;z-index:-251653120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<v:textbox style="mso-fit-shape-to-text:t" inset="0">
            <w:txbxContent>
              <w:sdt>
                <w:sdtPr>
                  <w:rPr>
                    <w:rFonts w:asciiTheme="minorHAnsi" w:hAnsiTheme="minorHAnsi"/>
                    <w:sz w:val="14"/>
                  </w:rPr>
                  <w:id w:val="223425548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44339696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1631F4" w:rsidRPr="00A51C8D" w:rsidRDefault="001631F4" w:rsidP="007250FB">
                        <w:pPr>
                          <w:pStyle w:val="Rodap"/>
                          <w:jc w:val="both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Página </w:t>
                        </w:r>
                        <w:r w:rsidR="00800989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PAGE</w:instrText>
                        </w:r>
                        <w:r w:rsidR="00800989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2D3630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800989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 de </w:t>
                        </w:r>
                        <w:r w:rsidR="00800989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NUMPAGES</w:instrText>
                        </w:r>
                        <w:r w:rsidR="00800989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2D3630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800989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  <w:r>
      <w:rPr>
        <w:rFonts w:asciiTheme="minorHAnsi" w:hAnsiTheme="minorHAnsi"/>
        <w:sz w:val="18"/>
        <w:lang w:val="en-US"/>
      </w:rPr>
      <w:tab/>
    </w:r>
    <w:r w:rsidR="00800989" w:rsidRPr="00800989">
      <w:rPr>
        <w:rFonts w:asciiTheme="minorHAnsi" w:hAnsiTheme="minorHAnsi"/>
        <w:noProof/>
        <w:sz w:val="18"/>
      </w:rPr>
      <w:pict>
        <v:line id="Conector reto 2" o:spid="_x0000_s4097" style="position:absolute;left:0;text-align:left;z-index:251659264;visibility:visible;mso-position-horizontal-relative:text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</w:pic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630" w:rsidRDefault="002D3630" w:rsidP="006B02EF">
      <w:r>
        <w:separator/>
      </w:r>
    </w:p>
  </w:footnote>
  <w:footnote w:type="continuationSeparator" w:id="1">
    <w:p w:rsidR="002D3630" w:rsidRDefault="002D3630" w:rsidP="006B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800989">
    <w:pPr>
      <w:pStyle w:val="Cabealho"/>
    </w:pPr>
    <w:r w:rsidRPr="00800989">
      <w:rPr>
        <w:rFonts w:ascii="Comic Sans MS" w:hAnsi="Comic Sans MS"/>
        <w:noProof/>
        <w:sz w:val="18"/>
      </w:rPr>
      <w:pict>
        <v:line id="Conector reto 3" o:spid="_x0000_s4099" style="position:absolute;z-index:251661312;visibility:visible;mso-position-horizontal-relative:text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41D1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09C8"/>
    <w:rsid w:val="00051F30"/>
    <w:rsid w:val="0005259F"/>
    <w:rsid w:val="0006431B"/>
    <w:rsid w:val="00066019"/>
    <w:rsid w:val="00070F3B"/>
    <w:rsid w:val="00071E35"/>
    <w:rsid w:val="000730F2"/>
    <w:rsid w:val="000862C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1BBB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4DFF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456A9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D66"/>
    <w:rsid w:val="0029417F"/>
    <w:rsid w:val="002A21CC"/>
    <w:rsid w:val="002A6B9A"/>
    <w:rsid w:val="002A6D81"/>
    <w:rsid w:val="002B3488"/>
    <w:rsid w:val="002B43A1"/>
    <w:rsid w:val="002B4D63"/>
    <w:rsid w:val="002B5130"/>
    <w:rsid w:val="002B5937"/>
    <w:rsid w:val="002B7283"/>
    <w:rsid w:val="002C35D4"/>
    <w:rsid w:val="002C6B2F"/>
    <w:rsid w:val="002D3630"/>
    <w:rsid w:val="002D3932"/>
    <w:rsid w:val="002D69BC"/>
    <w:rsid w:val="002E3D9C"/>
    <w:rsid w:val="002E4734"/>
    <w:rsid w:val="002E4EBF"/>
    <w:rsid w:val="002F09FA"/>
    <w:rsid w:val="002F12A0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3E36"/>
    <w:rsid w:val="00374E70"/>
    <w:rsid w:val="00375A15"/>
    <w:rsid w:val="0038389C"/>
    <w:rsid w:val="00386C8E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08D"/>
    <w:rsid w:val="003D0855"/>
    <w:rsid w:val="003D1169"/>
    <w:rsid w:val="003D2916"/>
    <w:rsid w:val="003D31A1"/>
    <w:rsid w:val="003D350A"/>
    <w:rsid w:val="003E14D2"/>
    <w:rsid w:val="003E3D12"/>
    <w:rsid w:val="003F6E84"/>
    <w:rsid w:val="00406BC8"/>
    <w:rsid w:val="0040739C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5494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563D"/>
    <w:rsid w:val="004C7658"/>
    <w:rsid w:val="004D31DF"/>
    <w:rsid w:val="004E1A2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A7D"/>
    <w:rsid w:val="005A3A37"/>
    <w:rsid w:val="005A3BFB"/>
    <w:rsid w:val="005B1C22"/>
    <w:rsid w:val="005B6E0B"/>
    <w:rsid w:val="005C40FF"/>
    <w:rsid w:val="005C6723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19B6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0989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35BB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65C8"/>
    <w:rsid w:val="00A848DA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008"/>
    <w:rsid w:val="00B26282"/>
    <w:rsid w:val="00B31D89"/>
    <w:rsid w:val="00B35B0A"/>
    <w:rsid w:val="00B362B4"/>
    <w:rsid w:val="00B371A5"/>
    <w:rsid w:val="00B3780F"/>
    <w:rsid w:val="00B37F34"/>
    <w:rsid w:val="00B416A2"/>
    <w:rsid w:val="00B458BA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22CC"/>
    <w:rsid w:val="00BE7F18"/>
    <w:rsid w:val="00BF32A4"/>
    <w:rsid w:val="00C00C7E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26CE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01A1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2A8C"/>
    <w:rsid w:val="00D050F5"/>
    <w:rsid w:val="00D10B1B"/>
    <w:rsid w:val="00D15A4D"/>
    <w:rsid w:val="00D21CCD"/>
    <w:rsid w:val="00D2648D"/>
    <w:rsid w:val="00D27E29"/>
    <w:rsid w:val="00D3073E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168E"/>
    <w:rsid w:val="00DB4892"/>
    <w:rsid w:val="00DC10FB"/>
    <w:rsid w:val="00DC2C06"/>
    <w:rsid w:val="00DC6510"/>
    <w:rsid w:val="00DD2F00"/>
    <w:rsid w:val="00DD39D9"/>
    <w:rsid w:val="00DD5716"/>
    <w:rsid w:val="00DD5B93"/>
    <w:rsid w:val="00DD7E9F"/>
    <w:rsid w:val="00DE00EF"/>
    <w:rsid w:val="00DE756D"/>
    <w:rsid w:val="00DF2626"/>
    <w:rsid w:val="00DF34D6"/>
    <w:rsid w:val="00DF4E48"/>
    <w:rsid w:val="00E040AA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2226"/>
    <w:rsid w:val="00F159CD"/>
    <w:rsid w:val="00F20180"/>
    <w:rsid w:val="00F21C8E"/>
    <w:rsid w:val="00F222F2"/>
    <w:rsid w:val="00F25A7B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771AC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Emendas/Emc/emc41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Emendas/Emc/emc41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7C08-01EF-44C7-B1DE-79AA12F4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21</cp:revision>
  <cp:lastPrinted>2020-04-01T16:27:00Z</cp:lastPrinted>
  <dcterms:created xsi:type="dcterms:W3CDTF">2019-04-15T14:59:00Z</dcterms:created>
  <dcterms:modified xsi:type="dcterms:W3CDTF">2020-04-01T16:28:00Z</dcterms:modified>
</cp:coreProperties>
</file>