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35FC5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CE3A3D">
        <w:rPr>
          <w:rFonts w:asciiTheme="minorHAnsi" w:hAnsiTheme="minorHAnsi" w:cs="Arial"/>
          <w:sz w:val="24"/>
          <w:szCs w:val="24"/>
        </w:rPr>
        <w:t>154</w:t>
      </w:r>
      <w:r w:rsidR="00817657" w:rsidRPr="00535FC5">
        <w:rPr>
          <w:rFonts w:asciiTheme="minorHAnsi" w:hAnsiTheme="minorHAnsi" w:cs="Arial"/>
          <w:sz w:val="24"/>
          <w:szCs w:val="24"/>
        </w:rPr>
        <w:t>/</w:t>
      </w:r>
      <w:r w:rsidR="006E26A0">
        <w:rPr>
          <w:rFonts w:asciiTheme="minorHAnsi" w:hAnsiTheme="minorHAnsi" w:cs="Arial"/>
          <w:sz w:val="24"/>
          <w:szCs w:val="24"/>
        </w:rPr>
        <w:t>2020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CE3A3D">
        <w:rPr>
          <w:rFonts w:asciiTheme="minorHAnsi" w:hAnsiTheme="minorHAnsi" w:cs="Arial"/>
          <w:sz w:val="24"/>
          <w:szCs w:val="24"/>
        </w:rPr>
        <w:t>19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6E26A0">
        <w:rPr>
          <w:rFonts w:asciiTheme="minorHAnsi" w:hAnsiTheme="minorHAnsi" w:cs="Arial"/>
          <w:sz w:val="24"/>
          <w:szCs w:val="24"/>
        </w:rPr>
        <w:t>junho de 2020.</w:t>
      </w:r>
    </w:p>
    <w:p w:rsidR="00001D5D" w:rsidRPr="00535FC5" w:rsidRDefault="00001D5D" w:rsidP="00AF6419">
      <w:pPr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rPr>
          <w:rFonts w:asciiTheme="minorHAnsi" w:hAnsiTheme="minorHAnsi" w:cs="Arial"/>
          <w:sz w:val="24"/>
          <w:szCs w:val="24"/>
        </w:rPr>
      </w:pPr>
    </w:p>
    <w:p w:rsidR="006E26A0" w:rsidRPr="00535FC5" w:rsidRDefault="006E26A0" w:rsidP="006E26A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6E26A0" w:rsidRPr="00535FC5" w:rsidRDefault="006E26A0" w:rsidP="006E26A0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6E26A0" w:rsidRPr="00535FC5" w:rsidRDefault="006E26A0" w:rsidP="006E26A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6E26A0" w:rsidRPr="00535FC5" w:rsidRDefault="006E26A0" w:rsidP="006E26A0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Pr="00535FC5" w:rsidRDefault="00001D5D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001D5D" w:rsidRPr="00535FC5" w:rsidRDefault="00001D5D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:rsidR="00F64620" w:rsidRPr="00535FC5" w:rsidRDefault="00F64620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</w:p>
    <w:p w:rsidR="00535FC5" w:rsidRPr="00535FC5" w:rsidRDefault="00001D5D" w:rsidP="00535FC5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1A629D">
        <w:rPr>
          <w:rFonts w:asciiTheme="minorHAnsi" w:hAnsiTheme="minorHAnsi" w:cs="Arial"/>
          <w:sz w:val="24"/>
          <w:szCs w:val="24"/>
        </w:rPr>
        <w:t>029</w:t>
      </w:r>
      <w:r w:rsidR="006E26A0">
        <w:rPr>
          <w:rFonts w:asciiTheme="minorHAnsi" w:hAnsiTheme="minorHAnsi" w:cs="Arial"/>
          <w:sz w:val="24"/>
          <w:szCs w:val="24"/>
        </w:rPr>
        <w:t>/2020</w:t>
      </w:r>
      <w:r w:rsidRPr="00535FC5">
        <w:rPr>
          <w:rFonts w:asciiTheme="minorHAnsi" w:hAnsiTheme="minorHAnsi" w:cs="Arial"/>
          <w:sz w:val="24"/>
          <w:szCs w:val="24"/>
        </w:rPr>
        <w:t xml:space="preserve">, em anexo, o qual </w:t>
      </w:r>
      <w:r w:rsidR="00535FC5" w:rsidRPr="00535FC5">
        <w:rPr>
          <w:rFonts w:asciiTheme="minorHAnsi" w:hAnsiTheme="minorHAnsi" w:cs="Arial"/>
          <w:sz w:val="24"/>
          <w:szCs w:val="24"/>
        </w:rPr>
        <w:t xml:space="preserve">o qual autoriza a realização de </w:t>
      </w:r>
      <w:r w:rsidR="006E26A0">
        <w:rPr>
          <w:rFonts w:asciiTheme="minorHAnsi" w:hAnsiTheme="minorHAnsi" w:cs="Arial"/>
          <w:sz w:val="24"/>
          <w:szCs w:val="24"/>
        </w:rPr>
        <w:t>convênio</w:t>
      </w:r>
      <w:r w:rsidR="00535FC5" w:rsidRPr="00535FC5">
        <w:rPr>
          <w:rFonts w:asciiTheme="minorHAnsi" w:hAnsiTheme="minorHAnsi" w:cs="Arial"/>
          <w:sz w:val="24"/>
          <w:szCs w:val="24"/>
        </w:rPr>
        <w:t xml:space="preserve"> com </w:t>
      </w:r>
      <w:r w:rsidR="006E26A0">
        <w:rPr>
          <w:rFonts w:asciiTheme="minorHAnsi" w:hAnsiTheme="minorHAnsi" w:cs="Arial"/>
          <w:sz w:val="24"/>
          <w:szCs w:val="24"/>
        </w:rPr>
        <w:t>o Estado do Rio Grande do Sul, através da Secretaria da Administração Penitenciária e SUSEPE.</w:t>
      </w:r>
    </w:p>
    <w:p w:rsidR="001334CF" w:rsidRDefault="00F64620" w:rsidP="00535FC5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Tal projeto versa sobre </w:t>
      </w:r>
      <w:r w:rsidR="006E26A0">
        <w:rPr>
          <w:rFonts w:asciiTheme="minorHAnsi" w:hAnsiTheme="minorHAnsi" w:cs="Arial"/>
          <w:sz w:val="24"/>
          <w:szCs w:val="24"/>
        </w:rPr>
        <w:t>convenio entre tais órgãos cujo objeto é a disponibilização de mão-de-obra do sistema prisional ao Município para atividades de limpeza e manutenção de vias e logradouros públicos.</w:t>
      </w:r>
    </w:p>
    <w:p w:rsidR="006E26A0" w:rsidRDefault="006E26A0" w:rsidP="00535FC5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Nos mesmos moldes do convênio firmado em 2015, serão disponibilizados até </w:t>
      </w:r>
      <w:r w:rsidR="001A629D">
        <w:rPr>
          <w:rFonts w:asciiTheme="minorHAnsi" w:hAnsiTheme="minorHAnsi" w:cs="Arial"/>
          <w:sz w:val="24"/>
          <w:szCs w:val="24"/>
        </w:rPr>
        <w:t>30</w:t>
      </w:r>
      <w:r>
        <w:rPr>
          <w:rFonts w:asciiTheme="minorHAnsi" w:hAnsiTheme="minorHAnsi" w:cs="Arial"/>
          <w:sz w:val="24"/>
          <w:szCs w:val="24"/>
        </w:rPr>
        <w:t xml:space="preserve"> apenados que executarão suas atividades sob a coordenação da Secretaria Municipal de Obras a um custo de 75% do salário mínimo para cada apenado disponibiliz</w:t>
      </w:r>
      <w:r w:rsidR="00CE3A3D">
        <w:rPr>
          <w:rFonts w:asciiTheme="minorHAnsi" w:hAnsiTheme="minorHAnsi" w:cs="Arial"/>
          <w:sz w:val="24"/>
          <w:szCs w:val="24"/>
        </w:rPr>
        <w:t>ado, acrescida de 10% sobre o total para Fundo Penitenciário.</w:t>
      </w:r>
    </w:p>
    <w:p w:rsidR="00001D5D" w:rsidRPr="00535FC5" w:rsidRDefault="00001D5D" w:rsidP="00F64620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</w:t>
      </w:r>
      <w:r w:rsidR="00F64620" w:rsidRPr="00535FC5">
        <w:rPr>
          <w:rFonts w:asciiTheme="minorHAnsi" w:hAnsiTheme="minorHAnsi" w:cs="Arial"/>
          <w:sz w:val="24"/>
          <w:szCs w:val="24"/>
        </w:rPr>
        <w:t xml:space="preserve">em </w:t>
      </w:r>
      <w:r w:rsidR="006E26A0">
        <w:rPr>
          <w:rFonts w:asciiTheme="minorHAnsi" w:hAnsiTheme="minorHAnsi" w:cs="Arial"/>
          <w:sz w:val="24"/>
          <w:szCs w:val="24"/>
        </w:rPr>
        <w:t>REGIME DE URGÊNCIA</w:t>
      </w:r>
      <w:r w:rsidR="00F64620" w:rsidRPr="00535FC5">
        <w:rPr>
          <w:rFonts w:asciiTheme="minorHAnsi" w:hAnsiTheme="minorHAnsi" w:cs="Arial"/>
          <w:sz w:val="24"/>
          <w:szCs w:val="24"/>
        </w:rPr>
        <w:t xml:space="preserve">, tendo em vista </w:t>
      </w:r>
      <w:r w:rsidR="00535FC5">
        <w:rPr>
          <w:rFonts w:asciiTheme="minorHAnsi" w:hAnsiTheme="minorHAnsi" w:cs="Arial"/>
          <w:sz w:val="24"/>
          <w:szCs w:val="24"/>
        </w:rPr>
        <w:t xml:space="preserve">que a </w:t>
      </w:r>
      <w:r w:rsidR="006E26A0">
        <w:rPr>
          <w:rFonts w:asciiTheme="minorHAnsi" w:hAnsiTheme="minorHAnsi" w:cs="Arial"/>
          <w:sz w:val="24"/>
          <w:szCs w:val="24"/>
        </w:rPr>
        <w:t>o atual convênio encerra-se em 01.07.2020.</w:t>
      </w:r>
    </w:p>
    <w:p w:rsidR="00B50B21" w:rsidRPr="00535FC5" w:rsidRDefault="00001D5D" w:rsidP="0014239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Sendo o que tínhamos para</w:t>
      </w:r>
      <w:r w:rsidR="00F64620" w:rsidRPr="00535FC5">
        <w:rPr>
          <w:rFonts w:asciiTheme="minorHAnsi" w:hAnsiTheme="minorHAnsi" w:cs="Arial"/>
          <w:sz w:val="24"/>
          <w:szCs w:val="24"/>
        </w:rPr>
        <w:t xml:space="preserve"> o momento, enviamos votos de estima e consideração.</w:t>
      </w:r>
    </w:p>
    <w:p w:rsidR="00001D5D" w:rsidRPr="00535FC5" w:rsidRDefault="00001D5D" w:rsidP="00B50B21">
      <w:pPr>
        <w:pStyle w:val="PargrafodaLista"/>
        <w:numPr>
          <w:ilvl w:val="0"/>
          <w:numId w:val="2"/>
        </w:numPr>
        <w:spacing w:before="240" w:after="240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Atenciosamente,</w:t>
      </w:r>
      <w:r w:rsidRPr="00535FC5">
        <w:rPr>
          <w:rFonts w:asciiTheme="minorHAnsi" w:hAnsiTheme="minorHAnsi" w:cs="Arial"/>
          <w:sz w:val="24"/>
          <w:szCs w:val="24"/>
        </w:rPr>
        <w:tab/>
      </w:r>
    </w:p>
    <w:p w:rsidR="00F64620" w:rsidRPr="00535FC5" w:rsidRDefault="00F64620" w:rsidP="00F64620">
      <w:pPr>
        <w:spacing w:before="240" w:after="240"/>
        <w:jc w:val="both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F64620">
      <w:pPr>
        <w:spacing w:before="240" w:after="240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35FC5" w:rsidRDefault="00817657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6E26A0" w:rsidRPr="00535FC5" w:rsidRDefault="006E26A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6E26A0">
        <w:rPr>
          <w:rFonts w:asciiTheme="minorHAnsi" w:hAnsiTheme="minorHAnsi" w:cs="Arial"/>
          <w:b/>
          <w:sz w:val="24"/>
          <w:szCs w:val="24"/>
        </w:rPr>
        <w:t>029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CE3A3D">
        <w:rPr>
          <w:rFonts w:asciiTheme="minorHAnsi" w:hAnsiTheme="minorHAnsi" w:cs="Arial"/>
          <w:b/>
          <w:sz w:val="24"/>
          <w:szCs w:val="24"/>
        </w:rPr>
        <w:t>19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J</w:t>
      </w:r>
      <w:r w:rsidR="006E26A0">
        <w:rPr>
          <w:rFonts w:asciiTheme="minorHAnsi" w:hAnsiTheme="minorHAnsi" w:cs="Arial"/>
          <w:b/>
          <w:sz w:val="24"/>
          <w:szCs w:val="24"/>
        </w:rPr>
        <w:t>UNHO DE 2020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AUTORIZA A REALIZAÇÃO DE </w:t>
      </w:r>
      <w:r w:rsidR="006E26A0">
        <w:rPr>
          <w:rFonts w:asciiTheme="minorHAnsi" w:hAnsiTheme="minorHAnsi" w:cs="Arial"/>
          <w:sz w:val="24"/>
          <w:szCs w:val="24"/>
        </w:rPr>
        <w:t>CONVENIO COM O ESTADO DO RIO GRANDE DO SUL</w:t>
      </w:r>
      <w:r w:rsidR="00124E23">
        <w:rPr>
          <w:rFonts w:asciiTheme="minorHAnsi" w:hAnsiTheme="minorHAnsi" w:cs="Arial"/>
          <w:sz w:val="24"/>
          <w:szCs w:val="24"/>
        </w:rPr>
        <w:t xml:space="preserve">, </w:t>
      </w:r>
      <w:r w:rsidR="00107AF4">
        <w:rPr>
          <w:rFonts w:asciiTheme="minorHAnsi" w:hAnsiTheme="minorHAnsi" w:cs="Arial"/>
          <w:sz w:val="24"/>
          <w:szCs w:val="24"/>
        </w:rPr>
        <w:t>ATRAVES DA SUPERINTENDENCIA DOS SERVIÇOS PENITENCIÁRIOS – SUSEPE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 w:rsidR="00124E23">
        <w:rPr>
          <w:rFonts w:asciiTheme="minorHAnsi" w:hAnsiTheme="minorHAnsi" w:cs="Arial"/>
          <w:sz w:val="24"/>
          <w:szCs w:val="24"/>
        </w:rPr>
        <w:t>Convênio</w:t>
      </w:r>
      <w:r w:rsidRPr="00535FC5">
        <w:rPr>
          <w:rFonts w:asciiTheme="minorHAnsi" w:hAnsiTheme="minorHAnsi" w:cs="Arial"/>
          <w:sz w:val="24"/>
          <w:szCs w:val="24"/>
        </w:rPr>
        <w:t xml:space="preserve"> com </w:t>
      </w:r>
      <w:r w:rsidR="00107AF4" w:rsidRPr="00535FC5">
        <w:rPr>
          <w:rFonts w:asciiTheme="minorHAnsi" w:hAnsiTheme="minorHAnsi" w:cs="Arial"/>
          <w:sz w:val="24"/>
          <w:szCs w:val="24"/>
        </w:rPr>
        <w:t>a SUPERINTENDENCIA</w:t>
      </w:r>
      <w:r w:rsidR="00107AF4">
        <w:rPr>
          <w:rFonts w:asciiTheme="minorHAnsi" w:hAnsiTheme="minorHAnsi" w:cs="Arial"/>
          <w:sz w:val="24"/>
          <w:szCs w:val="24"/>
        </w:rPr>
        <w:t xml:space="preserve"> DOS SERVIÇOS PENITENCIÁRIOS – SUSEPE,</w:t>
      </w:r>
      <w:r w:rsidR="00107AF4" w:rsidRPr="00535FC5">
        <w:rPr>
          <w:rFonts w:asciiTheme="minorHAnsi" w:hAnsiTheme="minorHAnsi" w:cs="Arial"/>
          <w:sz w:val="24"/>
          <w:szCs w:val="24"/>
        </w:rPr>
        <w:t xml:space="preserve"> </w:t>
      </w:r>
      <w:r w:rsidR="00494032"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107AF4">
        <w:rPr>
          <w:rFonts w:asciiTheme="minorHAnsi" w:hAnsiTheme="minorHAnsi" w:cs="Arial"/>
          <w:sz w:val="24"/>
          <w:szCs w:val="24"/>
        </w:rPr>
        <w:t>17.176.399/0001-69</w:t>
      </w:r>
      <w:r w:rsidR="008F352D">
        <w:rPr>
          <w:rFonts w:asciiTheme="minorHAnsi" w:hAnsiTheme="minorHAnsi" w:cs="Arial"/>
          <w:sz w:val="24"/>
          <w:szCs w:val="24"/>
        </w:rPr>
        <w:t xml:space="preserve">, </w:t>
      </w:r>
      <w:r w:rsidRPr="00535FC5">
        <w:rPr>
          <w:rFonts w:asciiTheme="minorHAnsi" w:hAnsiTheme="minorHAnsi" w:cs="Arial"/>
          <w:sz w:val="24"/>
          <w:szCs w:val="24"/>
        </w:rPr>
        <w:t xml:space="preserve">pelo período de </w:t>
      </w:r>
      <w:r w:rsidR="00107AF4">
        <w:rPr>
          <w:rFonts w:asciiTheme="minorHAnsi" w:hAnsiTheme="minorHAnsi" w:cs="Arial"/>
          <w:sz w:val="24"/>
          <w:szCs w:val="24"/>
        </w:rPr>
        <w:t>até 60 (sessenta) meses.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107AF4" w:rsidRDefault="00107AF4" w:rsidP="0084528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 O convênio referido no artigo anterior</w:t>
      </w:r>
      <w:r w:rsidR="009779E8">
        <w:rPr>
          <w:rFonts w:asciiTheme="minorHAnsi" w:hAnsiTheme="minorHAnsi" w:cs="Arial"/>
          <w:sz w:val="24"/>
          <w:szCs w:val="24"/>
        </w:rPr>
        <w:t xml:space="preserve"> tem por objeto a utilização de mão de obra de apenados do regime aberto e semiaberto do Presídio Estadual de São Jerônimo.</w:t>
      </w:r>
    </w:p>
    <w:p w:rsidR="00107AF4" w:rsidRDefault="00107AF4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107AF4" w:rsidP="0084528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Parágrafo único. O convên</w:t>
      </w:r>
      <w:r w:rsidR="009779E8">
        <w:rPr>
          <w:rFonts w:asciiTheme="minorHAnsi" w:hAnsiTheme="minorHAnsi" w:cs="Arial"/>
          <w:sz w:val="24"/>
          <w:szCs w:val="24"/>
        </w:rPr>
        <w:t>io</w:t>
      </w:r>
      <w:r w:rsidR="0084528E" w:rsidRPr="00535FC5">
        <w:rPr>
          <w:rFonts w:asciiTheme="minorHAnsi" w:hAnsiTheme="minorHAnsi" w:cs="Arial"/>
          <w:sz w:val="24"/>
          <w:szCs w:val="24"/>
        </w:rPr>
        <w:t>, referida no caput, compreenderá: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9779E8" w:rsidRDefault="009779E8" w:rsidP="002A4ED9">
      <w:pPr>
        <w:pStyle w:val="PargrafodaLista"/>
        <w:numPr>
          <w:ilvl w:val="0"/>
          <w:numId w:val="24"/>
        </w:numPr>
        <w:ind w:left="1418" w:hanging="567"/>
        <w:jc w:val="both"/>
        <w:rPr>
          <w:rFonts w:asciiTheme="minorHAnsi" w:hAnsiTheme="minorHAnsi" w:cs="Arial"/>
          <w:sz w:val="24"/>
          <w:szCs w:val="24"/>
        </w:rPr>
      </w:pPr>
      <w:r w:rsidRPr="009779E8">
        <w:rPr>
          <w:rFonts w:asciiTheme="minorHAnsi" w:hAnsiTheme="minorHAnsi" w:cs="Arial"/>
          <w:sz w:val="24"/>
          <w:szCs w:val="24"/>
        </w:rPr>
        <w:t>A disponibilização, por parte da SUSEPE, de até 30 (trinta) apenados</w:t>
      </w:r>
      <w:r w:rsidR="0084528E" w:rsidRPr="009779E8">
        <w:rPr>
          <w:rFonts w:asciiTheme="minorHAnsi" w:hAnsiTheme="minorHAnsi" w:cs="Arial"/>
          <w:sz w:val="24"/>
          <w:szCs w:val="24"/>
        </w:rPr>
        <w:t>.</w:t>
      </w:r>
    </w:p>
    <w:p w:rsidR="009779E8" w:rsidRPr="009779E8" w:rsidRDefault="009779E8" w:rsidP="002A4ED9">
      <w:pPr>
        <w:pStyle w:val="PargrafodaLista"/>
        <w:numPr>
          <w:ilvl w:val="0"/>
          <w:numId w:val="24"/>
        </w:numPr>
        <w:ind w:left="1418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repasse</w:t>
      </w:r>
      <w:r w:rsidR="00AC35E1">
        <w:rPr>
          <w:rFonts w:asciiTheme="minorHAnsi" w:hAnsiTheme="minorHAnsi" w:cs="Arial"/>
          <w:sz w:val="24"/>
          <w:szCs w:val="24"/>
        </w:rPr>
        <w:t xml:space="preserve"> mensal</w:t>
      </w:r>
      <w:r>
        <w:rPr>
          <w:rFonts w:asciiTheme="minorHAnsi" w:hAnsiTheme="minorHAnsi" w:cs="Arial"/>
          <w:sz w:val="24"/>
          <w:szCs w:val="24"/>
        </w:rPr>
        <w:t xml:space="preserve">, por parte do Município à SUSEPE, do valor equivalente à 75% do salário mínimo, </w:t>
      </w:r>
      <w:r w:rsidR="00AC35E1">
        <w:rPr>
          <w:rFonts w:asciiTheme="minorHAnsi" w:hAnsiTheme="minorHAnsi" w:cs="Arial"/>
          <w:sz w:val="24"/>
          <w:szCs w:val="24"/>
        </w:rPr>
        <w:t>para cada apenado</w:t>
      </w:r>
      <w:r w:rsidR="00A07A34">
        <w:rPr>
          <w:rFonts w:asciiTheme="minorHAnsi" w:hAnsiTheme="minorHAnsi" w:cs="Arial"/>
          <w:sz w:val="24"/>
          <w:szCs w:val="24"/>
        </w:rPr>
        <w:t>, acrescid</w:t>
      </w:r>
      <w:r w:rsidR="00DB1339">
        <w:rPr>
          <w:rFonts w:asciiTheme="minorHAnsi" w:hAnsiTheme="minorHAnsi" w:cs="Arial"/>
          <w:sz w:val="24"/>
          <w:szCs w:val="24"/>
        </w:rPr>
        <w:t>o</w:t>
      </w:r>
      <w:r w:rsidR="00A07A34">
        <w:rPr>
          <w:rFonts w:asciiTheme="minorHAnsi" w:hAnsiTheme="minorHAnsi" w:cs="Arial"/>
          <w:sz w:val="24"/>
          <w:szCs w:val="24"/>
        </w:rPr>
        <w:t xml:space="preserve"> de 10% </w:t>
      </w:r>
      <w:r w:rsidR="00F243AF">
        <w:rPr>
          <w:rFonts w:asciiTheme="minorHAnsi" w:hAnsiTheme="minorHAnsi" w:cs="Arial"/>
          <w:sz w:val="24"/>
          <w:szCs w:val="24"/>
        </w:rPr>
        <w:t xml:space="preserve">sobre o total </w:t>
      </w:r>
      <w:r w:rsidR="003350A0">
        <w:rPr>
          <w:rFonts w:asciiTheme="minorHAnsi" w:hAnsiTheme="minorHAnsi" w:cs="Arial"/>
          <w:sz w:val="24"/>
          <w:szCs w:val="24"/>
        </w:rPr>
        <w:t>ao Fundo Penitenciário.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2º</w:t>
      </w:r>
      <w:r w:rsidRPr="00535FC5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Órgão: </w:t>
      </w:r>
      <w:r w:rsidRPr="00535FC5">
        <w:rPr>
          <w:rFonts w:asciiTheme="minorHAnsi" w:hAnsiTheme="minorHAnsi" w:cs="Arial"/>
          <w:sz w:val="24"/>
          <w:szCs w:val="24"/>
        </w:rPr>
        <w:tab/>
      </w:r>
      <w:r w:rsidR="00DB1339">
        <w:rPr>
          <w:rFonts w:asciiTheme="minorHAnsi" w:hAnsiTheme="minorHAnsi" w:cs="Arial"/>
          <w:sz w:val="24"/>
          <w:szCs w:val="24"/>
        </w:rPr>
        <w:t>09 - SEC MUNICIPAL DE OBRAS E SANEAMENTO</w:t>
      </w:r>
      <w:r w:rsidRPr="00535FC5">
        <w:rPr>
          <w:rFonts w:asciiTheme="minorHAnsi" w:hAnsiTheme="minorHAnsi" w:cs="Arial"/>
          <w:sz w:val="24"/>
          <w:szCs w:val="24"/>
        </w:rPr>
        <w:t xml:space="preserve">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Unidade: 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01 </w:t>
      </w:r>
      <w:r w:rsidR="00DB1339">
        <w:rPr>
          <w:rFonts w:asciiTheme="minorHAnsi" w:hAnsiTheme="minorHAnsi" w:cs="Arial"/>
          <w:sz w:val="24"/>
          <w:szCs w:val="24"/>
        </w:rPr>
        <w:t>–</w:t>
      </w:r>
      <w:r w:rsidRPr="00535FC5">
        <w:rPr>
          <w:rFonts w:asciiTheme="minorHAnsi" w:hAnsiTheme="minorHAnsi" w:cs="Arial"/>
          <w:sz w:val="24"/>
          <w:szCs w:val="24"/>
        </w:rPr>
        <w:t xml:space="preserve"> </w:t>
      </w:r>
      <w:r w:rsidR="00DB1339">
        <w:rPr>
          <w:rFonts w:asciiTheme="minorHAnsi" w:hAnsiTheme="minorHAnsi" w:cs="Arial"/>
          <w:sz w:val="24"/>
          <w:szCs w:val="24"/>
        </w:rPr>
        <w:t>SECRETARIA DE OBRAS E ORGAOS AUXILIARES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535FC5">
        <w:rPr>
          <w:rFonts w:asciiTheme="minorHAnsi" w:hAnsiTheme="minorHAnsi" w:cs="Arial"/>
          <w:sz w:val="24"/>
          <w:szCs w:val="24"/>
        </w:rPr>
        <w:t>Proj</w:t>
      </w:r>
      <w:proofErr w:type="spellEnd"/>
      <w:r w:rsidRPr="00535FC5">
        <w:rPr>
          <w:rFonts w:asciiTheme="minorHAnsi" w:hAnsiTheme="minorHAnsi" w:cs="Arial"/>
          <w:sz w:val="24"/>
          <w:szCs w:val="24"/>
        </w:rPr>
        <w:t>./</w:t>
      </w:r>
      <w:proofErr w:type="gramEnd"/>
      <w:r w:rsidRPr="00535FC5">
        <w:rPr>
          <w:rFonts w:asciiTheme="minorHAnsi" w:hAnsiTheme="minorHAnsi" w:cs="Arial"/>
          <w:sz w:val="24"/>
          <w:szCs w:val="24"/>
        </w:rPr>
        <w:t xml:space="preserve">Ativ. </w:t>
      </w:r>
      <w:r w:rsidRPr="00535FC5">
        <w:rPr>
          <w:rFonts w:asciiTheme="minorHAnsi" w:hAnsiTheme="minorHAnsi" w:cs="Arial"/>
          <w:sz w:val="24"/>
          <w:szCs w:val="24"/>
        </w:rPr>
        <w:tab/>
      </w:r>
      <w:r w:rsidR="00DB1339">
        <w:rPr>
          <w:rFonts w:asciiTheme="minorHAnsi" w:hAnsiTheme="minorHAnsi" w:cs="Arial"/>
          <w:sz w:val="24"/>
          <w:szCs w:val="24"/>
        </w:rPr>
        <w:t>2.231</w:t>
      </w:r>
      <w:r w:rsidRPr="00535FC5">
        <w:rPr>
          <w:rFonts w:asciiTheme="minorHAnsi" w:hAnsiTheme="minorHAnsi" w:cs="Arial"/>
          <w:sz w:val="24"/>
          <w:szCs w:val="24"/>
        </w:rPr>
        <w:t xml:space="preserve"> </w:t>
      </w:r>
      <w:r w:rsidR="00DB1339">
        <w:rPr>
          <w:rFonts w:asciiTheme="minorHAnsi" w:hAnsiTheme="minorHAnsi" w:cs="Arial"/>
          <w:sz w:val="24"/>
          <w:szCs w:val="24"/>
        </w:rPr>
        <w:t>–</w:t>
      </w:r>
      <w:r w:rsidRPr="00535FC5">
        <w:rPr>
          <w:rFonts w:asciiTheme="minorHAnsi" w:hAnsiTheme="minorHAnsi" w:cs="Arial"/>
          <w:sz w:val="24"/>
          <w:szCs w:val="24"/>
        </w:rPr>
        <w:t xml:space="preserve"> </w:t>
      </w:r>
      <w:r w:rsidR="00DB1339">
        <w:rPr>
          <w:rFonts w:asciiTheme="minorHAnsi" w:hAnsiTheme="minorHAnsi" w:cs="Arial"/>
          <w:sz w:val="24"/>
          <w:szCs w:val="24"/>
        </w:rPr>
        <w:t>MANUTENÇÃO ADM DA COORD OBRAS E SANEAMENTO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535FC5">
        <w:rPr>
          <w:rFonts w:asciiTheme="minorHAnsi" w:hAnsiTheme="minorHAnsi" w:cs="Arial"/>
          <w:sz w:val="24"/>
          <w:szCs w:val="24"/>
        </w:rPr>
        <w:t>Dot</w:t>
      </w:r>
      <w:proofErr w:type="spellEnd"/>
      <w:r w:rsidRPr="00535FC5">
        <w:rPr>
          <w:rFonts w:asciiTheme="minorHAnsi" w:hAnsiTheme="minorHAnsi" w:cs="Arial"/>
          <w:sz w:val="24"/>
          <w:szCs w:val="24"/>
        </w:rPr>
        <w:t xml:space="preserve">: </w:t>
      </w:r>
      <w:r w:rsidRPr="00535FC5">
        <w:rPr>
          <w:rFonts w:asciiTheme="minorHAnsi" w:hAnsiTheme="minorHAnsi" w:cs="Arial"/>
          <w:sz w:val="24"/>
          <w:szCs w:val="24"/>
        </w:rPr>
        <w:tab/>
      </w:r>
      <w:r w:rsidRPr="00535FC5">
        <w:rPr>
          <w:rFonts w:asciiTheme="minorHAnsi" w:hAnsiTheme="minorHAnsi" w:cs="Arial"/>
          <w:sz w:val="24"/>
          <w:szCs w:val="24"/>
        </w:rPr>
        <w:tab/>
      </w:r>
      <w:r w:rsidR="00494032" w:rsidRPr="00535FC5">
        <w:rPr>
          <w:rFonts w:asciiTheme="minorHAnsi" w:hAnsiTheme="minorHAnsi" w:cs="Arial"/>
          <w:sz w:val="24"/>
          <w:szCs w:val="24"/>
        </w:rPr>
        <w:t>3.3.</w:t>
      </w:r>
      <w:r w:rsidR="00DB1339">
        <w:rPr>
          <w:rFonts w:asciiTheme="minorHAnsi" w:hAnsiTheme="minorHAnsi" w:cs="Arial"/>
          <w:sz w:val="24"/>
          <w:szCs w:val="24"/>
        </w:rPr>
        <w:t>90.39</w:t>
      </w:r>
      <w:r w:rsidR="00494032" w:rsidRPr="00535FC5">
        <w:rPr>
          <w:rFonts w:asciiTheme="minorHAnsi" w:hAnsiTheme="minorHAnsi" w:cs="Arial"/>
          <w:sz w:val="24"/>
          <w:szCs w:val="24"/>
        </w:rPr>
        <w:t>.00</w:t>
      </w:r>
      <w:r w:rsidRPr="00535FC5">
        <w:rPr>
          <w:rFonts w:asciiTheme="minorHAnsi" w:hAnsiTheme="minorHAnsi" w:cs="Arial"/>
          <w:sz w:val="24"/>
          <w:szCs w:val="24"/>
        </w:rPr>
        <w:t xml:space="preserve"> </w:t>
      </w:r>
      <w:r w:rsidR="00DB1339">
        <w:rPr>
          <w:rFonts w:asciiTheme="minorHAnsi" w:hAnsiTheme="minorHAnsi" w:cs="Arial"/>
          <w:sz w:val="24"/>
          <w:szCs w:val="24"/>
        </w:rPr>
        <w:t>–</w:t>
      </w:r>
      <w:r w:rsidRPr="00535FC5">
        <w:rPr>
          <w:rFonts w:asciiTheme="minorHAnsi" w:hAnsiTheme="minorHAnsi" w:cs="Arial"/>
          <w:sz w:val="24"/>
          <w:szCs w:val="24"/>
        </w:rPr>
        <w:t xml:space="preserve"> </w:t>
      </w:r>
      <w:r w:rsidR="00DB1339">
        <w:rPr>
          <w:rFonts w:asciiTheme="minorHAnsi" w:hAnsiTheme="minorHAnsi" w:cs="Arial"/>
          <w:sz w:val="24"/>
          <w:szCs w:val="24"/>
        </w:rPr>
        <w:t>Outros Serviços de Terceiros Pessoa Jurídica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3° Revogadas as disposições em contrário, esta lei entra em vigor na data de sua publicação.</w:t>
      </w: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535FC5" w:rsidRDefault="00F6462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535FC5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62052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4.9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EqqPfD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14F" w:rsidRDefault="00C8614F" w:rsidP="006B02EF">
      <w:r>
        <w:separator/>
      </w:r>
    </w:p>
  </w:endnote>
  <w:endnote w:type="continuationSeparator" w:id="0">
    <w:p w:rsidR="00C8614F" w:rsidRDefault="00C8614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3F30BC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F30B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F30B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F30B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F30B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3F30BC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3F30BC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14F" w:rsidRDefault="00C8614F" w:rsidP="006B02EF">
      <w:r>
        <w:separator/>
      </w:r>
    </w:p>
  </w:footnote>
  <w:footnote w:type="continuationSeparator" w:id="0">
    <w:p w:rsidR="00C8614F" w:rsidRDefault="00C8614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6E26A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6E26A0">
            <w:rPr>
              <w:rFonts w:asciiTheme="minorHAnsi" w:hAnsiTheme="minorHAnsi"/>
              <w:sz w:val="20"/>
            </w:rPr>
            <w:t>Administração, Planejamento e Des. Econômico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B29A5"/>
    <w:multiLevelType w:val="hybridMultilevel"/>
    <w:tmpl w:val="2C0C0D8E"/>
    <w:lvl w:ilvl="0" w:tplc="43044E1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4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22"/>
  </w:num>
  <w:num w:numId="15">
    <w:abstractNumId w:val="18"/>
  </w:num>
  <w:num w:numId="16">
    <w:abstractNumId w:val="3"/>
  </w:num>
  <w:num w:numId="17">
    <w:abstractNumId w:val="20"/>
  </w:num>
  <w:num w:numId="18">
    <w:abstractNumId w:val="9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6B09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6FE4"/>
    <w:rsid w:val="00107AF4"/>
    <w:rsid w:val="001104B4"/>
    <w:rsid w:val="0011117B"/>
    <w:rsid w:val="0011373D"/>
    <w:rsid w:val="001171DF"/>
    <w:rsid w:val="00124E23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0F1C"/>
    <w:rsid w:val="001A40F6"/>
    <w:rsid w:val="001A629D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146B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50A0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30BC"/>
    <w:rsid w:val="003F6E84"/>
    <w:rsid w:val="003F7D9D"/>
    <w:rsid w:val="0040084C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26A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0FD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779E8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07A34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35E1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97736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8614F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3A3D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339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43AF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51F95-F3C0-41CE-AF3B-37C59CB8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12</cp:revision>
  <cp:lastPrinted>2020-06-19T12:16:00Z</cp:lastPrinted>
  <dcterms:created xsi:type="dcterms:W3CDTF">2020-06-18T16:25:00Z</dcterms:created>
  <dcterms:modified xsi:type="dcterms:W3CDTF">2020-06-19T14:51:00Z</dcterms:modified>
</cp:coreProperties>
</file>