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DD60F6">
        <w:rPr>
          <w:rFonts w:asciiTheme="minorHAnsi" w:hAnsiTheme="minorHAnsi" w:cs="Arial"/>
          <w:sz w:val="24"/>
          <w:szCs w:val="24"/>
        </w:rPr>
        <w:t>2</w:t>
      </w:r>
      <w:r w:rsidR="007F05B3">
        <w:rPr>
          <w:rFonts w:asciiTheme="minorHAnsi" w:hAnsiTheme="minorHAnsi" w:cs="Arial"/>
          <w:sz w:val="24"/>
          <w:szCs w:val="24"/>
        </w:rPr>
        <w:t>66</w:t>
      </w:r>
      <w:r w:rsidR="00407E78"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</w:t>
      </w:r>
      <w:r w:rsidR="007F05B3">
        <w:rPr>
          <w:rFonts w:asciiTheme="minorHAnsi" w:hAnsiTheme="minorHAnsi" w:cs="Arial"/>
          <w:sz w:val="24"/>
          <w:szCs w:val="24"/>
        </w:rPr>
        <w:t>26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F05B3">
        <w:rPr>
          <w:rFonts w:asciiTheme="minorHAnsi" w:hAnsiTheme="minorHAnsi" w:cs="Arial"/>
          <w:sz w:val="24"/>
          <w:szCs w:val="24"/>
        </w:rPr>
        <w:t>novembro</w:t>
      </w:r>
      <w:r w:rsidR="00407E78">
        <w:rPr>
          <w:rFonts w:asciiTheme="minorHAnsi" w:hAnsiTheme="minorHAnsi" w:cs="Arial"/>
          <w:sz w:val="24"/>
          <w:szCs w:val="24"/>
        </w:rPr>
        <w:t xml:space="preserve"> de 2020.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581C9E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8F7100" w:rsidRDefault="00AB6F92" w:rsidP="00CD61AF">
      <w:pPr>
        <w:spacing w:line="360" w:lineRule="auto"/>
        <w:ind w:firstLine="1134"/>
        <w:rPr>
          <w:rFonts w:asciiTheme="minorHAnsi" w:hAnsiTheme="minorHAnsi" w:cs="Arial"/>
          <w:sz w:val="16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07E78">
        <w:rPr>
          <w:rFonts w:asciiTheme="minorHAnsi" w:hAnsiTheme="minorHAnsi"/>
          <w:sz w:val="24"/>
          <w:szCs w:val="24"/>
        </w:rPr>
        <w:t>0</w:t>
      </w:r>
      <w:r w:rsidR="007F05B3">
        <w:rPr>
          <w:rFonts w:asciiTheme="minorHAnsi" w:hAnsiTheme="minorHAnsi"/>
          <w:sz w:val="24"/>
          <w:szCs w:val="24"/>
        </w:rPr>
        <w:t>57</w:t>
      </w:r>
      <w:r w:rsidR="00E5737C">
        <w:rPr>
          <w:rFonts w:asciiTheme="minorHAnsi" w:hAnsiTheme="minorHAnsi"/>
          <w:sz w:val="24"/>
          <w:szCs w:val="24"/>
        </w:rPr>
        <w:t>/</w:t>
      </w:r>
      <w:r w:rsidR="00407E78">
        <w:rPr>
          <w:rFonts w:asciiTheme="minorHAnsi" w:hAnsiTheme="minorHAnsi"/>
          <w:sz w:val="24"/>
          <w:szCs w:val="24"/>
        </w:rPr>
        <w:t>2020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3D0015">
        <w:rPr>
          <w:rFonts w:asciiTheme="minorHAnsi" w:hAnsiTheme="minorHAnsi"/>
          <w:sz w:val="24"/>
          <w:szCs w:val="24"/>
        </w:rPr>
        <w:t>extraordinário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</w:t>
      </w:r>
      <w:r w:rsidR="00407E78">
        <w:rPr>
          <w:rFonts w:asciiTheme="minorHAnsi" w:hAnsiTheme="minorHAnsi"/>
          <w:sz w:val="24"/>
          <w:szCs w:val="24"/>
        </w:rPr>
        <w:t>20</w:t>
      </w:r>
      <w:r w:rsidR="00640FF2" w:rsidRPr="00FC49D5">
        <w:rPr>
          <w:rFonts w:asciiTheme="minorHAnsi" w:hAnsiTheme="minorHAnsi"/>
          <w:sz w:val="24"/>
          <w:szCs w:val="24"/>
        </w:rPr>
        <w:t>.</w:t>
      </w:r>
    </w:p>
    <w:p w:rsidR="003D0015" w:rsidRDefault="003D0015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Tendo em vista os acontecimentos relacionados à pandemia causada pelo Coronavírus (COVID-19), o Governo Federal envi</w:t>
      </w:r>
      <w:r w:rsidR="007F05B3">
        <w:rPr>
          <w:rFonts w:asciiTheme="minorHAnsi" w:hAnsiTheme="minorHAnsi"/>
          <w:sz w:val="24"/>
          <w:szCs w:val="24"/>
        </w:rPr>
        <w:t>ou ao Município recursos para amenizar o setor cultural.</w:t>
      </w:r>
    </w:p>
    <w:p w:rsidR="007F05B3" w:rsidRDefault="007F05B3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Lei Federal 14.017/2020, mais conhecida como Lei Aldir Blanc, estabeleceu critérios para o repasse dos recursos aos municípios e estados. Além dela, o Decreto Federal 10.464/2020 também regulamentou a aplicação da verba.</w:t>
      </w:r>
    </w:p>
    <w:p w:rsidR="007F05B3" w:rsidRDefault="007F05B3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21892" w:rsidRPr="005609CD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>
        <w:rPr>
          <w:rFonts w:asciiTheme="minorHAnsi" w:hAnsiTheme="minorHAnsi" w:cs="Arial"/>
          <w:sz w:val="24"/>
          <w:szCs w:val="24"/>
        </w:rPr>
        <w:t xml:space="preserve"> aprove o presente Projeto e que o mesmo tenha sua tramitação em</w:t>
      </w:r>
      <w:r w:rsidRPr="00E721DF">
        <w:rPr>
          <w:rFonts w:asciiTheme="minorHAnsi" w:hAnsiTheme="minorHAnsi"/>
          <w:sz w:val="24"/>
          <w:szCs w:val="24"/>
        </w:rPr>
        <w:t xml:space="preserve"> </w:t>
      </w:r>
      <w:r w:rsidR="00F21892">
        <w:rPr>
          <w:rFonts w:asciiTheme="minorHAnsi" w:hAnsiTheme="minorHAnsi" w:cs="Arial"/>
          <w:sz w:val="24"/>
          <w:szCs w:val="24"/>
        </w:rPr>
        <w:t>REGIME DE URGÊNCIA</w:t>
      </w:r>
      <w:r w:rsidR="00F21892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F21892">
        <w:rPr>
          <w:rFonts w:asciiTheme="minorHAnsi" w:hAnsiTheme="minorHAnsi" w:cs="Arial"/>
          <w:sz w:val="24"/>
          <w:szCs w:val="24"/>
        </w:rPr>
        <w:t>a necessidade de utilização dos recursos pelo Governo Municipal.</w:t>
      </w:r>
    </w:p>
    <w:p w:rsidR="00F31853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862EF1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Default="007F05B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8F710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7F05B3">
        <w:rPr>
          <w:rFonts w:asciiTheme="minorHAnsi" w:hAnsiTheme="minorHAnsi" w:cs="Arial"/>
          <w:sz w:val="24"/>
          <w:szCs w:val="24"/>
        </w:rPr>
        <w:t>, em exercício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62EF1" w:rsidRDefault="00862EF1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824B72" w:rsidRDefault="00824B72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DD60F6">
        <w:rPr>
          <w:rFonts w:asciiTheme="minorHAnsi" w:hAnsiTheme="minorHAnsi" w:cs="Arial"/>
          <w:b/>
          <w:sz w:val="24"/>
          <w:szCs w:val="24"/>
        </w:rPr>
        <w:t>0</w:t>
      </w:r>
      <w:r w:rsidR="007F05B3">
        <w:rPr>
          <w:rFonts w:asciiTheme="minorHAnsi" w:hAnsiTheme="minorHAnsi" w:cs="Arial"/>
          <w:b/>
          <w:sz w:val="24"/>
          <w:szCs w:val="24"/>
        </w:rPr>
        <w:t>57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D60F6">
        <w:rPr>
          <w:rFonts w:asciiTheme="minorHAnsi" w:hAnsiTheme="minorHAnsi" w:cs="Arial"/>
          <w:b/>
          <w:sz w:val="24"/>
          <w:szCs w:val="24"/>
        </w:rPr>
        <w:t>2</w:t>
      </w:r>
      <w:r w:rsidR="007F05B3">
        <w:rPr>
          <w:rFonts w:asciiTheme="minorHAnsi" w:hAnsiTheme="minorHAnsi" w:cs="Arial"/>
          <w:b/>
          <w:sz w:val="24"/>
          <w:szCs w:val="24"/>
        </w:rPr>
        <w:t>6</w:t>
      </w:r>
      <w:r w:rsidR="00DD60F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F05B3">
        <w:rPr>
          <w:rFonts w:asciiTheme="minorHAnsi" w:hAnsiTheme="minorHAnsi" w:cs="Arial"/>
          <w:b/>
          <w:sz w:val="24"/>
          <w:szCs w:val="24"/>
        </w:rPr>
        <w:t>NOVEMBRO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EXTRAORDINÁRIO NO VALOR DE R$ </w:t>
      </w:r>
      <w:r w:rsidR="00F22CB0" w:rsidRPr="00F22CB0">
        <w:rPr>
          <w:rFonts w:asciiTheme="minorHAnsi" w:hAnsiTheme="minorHAnsi" w:cs="Arial"/>
          <w:i w:val="0"/>
          <w:iCs w:val="0"/>
          <w:caps/>
          <w:sz w:val="24"/>
          <w:szCs w:val="24"/>
        </w:rPr>
        <w:t>193.473,54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7F05B3" w:rsidRDefault="007F05B3" w:rsidP="007F05B3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bookmarkStart w:id="0" w:name="_GoBack"/>
      <w:bookmarkEnd w:id="0"/>
    </w:p>
    <w:p w:rsidR="007F05B3" w:rsidRDefault="007F05B3" w:rsidP="007F05B3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7F05B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VIII da Lei Orgânica e considerando o disposto no art. 167, § 3º, da Constituição Federal, nos </w:t>
      </w:r>
      <w:proofErr w:type="spellStart"/>
      <w:r w:rsidRPr="007F05B3">
        <w:rPr>
          <w:rFonts w:asciiTheme="minorHAnsi" w:hAnsiTheme="minorHAnsi" w:cs="Arial"/>
          <w:i w:val="0"/>
          <w:sz w:val="24"/>
          <w:szCs w:val="24"/>
        </w:rPr>
        <w:t>arts</w:t>
      </w:r>
      <w:proofErr w:type="spellEnd"/>
      <w:r w:rsidRPr="007F05B3">
        <w:rPr>
          <w:rFonts w:asciiTheme="minorHAnsi" w:hAnsiTheme="minorHAnsi" w:cs="Arial"/>
          <w:i w:val="0"/>
          <w:sz w:val="24"/>
          <w:szCs w:val="24"/>
        </w:rPr>
        <w:t>. 40, III e 44 da Lei Federal nº 4320, de 1964 bem como a decretação de estado de calamidade pública para enfrentamento da pandemia do novo Coronavírus (COVID-19), e tendo em vista a medida provisória 990/2020 que abriu Crédito Extraordinário referente ao apoio emergencial para o set</w:t>
      </w:r>
      <w:r>
        <w:rPr>
          <w:rFonts w:asciiTheme="minorHAnsi" w:hAnsiTheme="minorHAnsi" w:cs="Arial"/>
          <w:i w:val="0"/>
          <w:sz w:val="24"/>
          <w:szCs w:val="24"/>
        </w:rPr>
        <w:t xml:space="preserve">or cultural (Lei Aldir Blanc), </w:t>
      </w:r>
      <w:r w:rsidRPr="00563787">
        <w:rPr>
          <w:rFonts w:asciiTheme="minorHAnsi" w:hAnsiTheme="minorHAnsi" w:cs="Arial"/>
          <w:i w:val="0"/>
          <w:sz w:val="24"/>
          <w:szCs w:val="24"/>
        </w:rPr>
        <w:t>FAZ SABER, que a Câmara Municipal aprovou e eu sanciono e promulgo a seguinte</w:t>
      </w:r>
    </w:p>
    <w:p w:rsidR="00F86D55" w:rsidRDefault="00F86D55" w:rsidP="007F05B3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7F05B3" w:rsidRDefault="007F05B3" w:rsidP="00DD60F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F05B3" w:rsidRDefault="007F05B3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C161CA">
        <w:rPr>
          <w:rFonts w:asciiTheme="minorHAnsi" w:hAnsiTheme="minorHAnsi" w:cs="Arial"/>
          <w:sz w:val="24"/>
          <w:szCs w:val="24"/>
        </w:rPr>
        <w:t>Fica aberto e incorporado ao orçamento de 2020, crédito adicional extraordinário, no valor de R$ 193.473,54 (Cento e noventa e três mil, quatrocentos e setenta e três reais e cinquenta e quatro reais) com a seguinte classificação:</w:t>
      </w:r>
    </w:p>
    <w:p w:rsidR="007F05B3" w:rsidRDefault="007F05B3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38"/>
        <w:gridCol w:w="5056"/>
      </w:tblGrid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Órgão: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16:00</w:t>
            </w:r>
          </w:p>
        </w:tc>
      </w:tr>
      <w:tr w:rsidR="007F05B3" w:rsidRPr="00C161CA" w:rsidTr="00E33D04">
        <w:trPr>
          <w:trHeight w:val="401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Unidade orçamentária: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16:02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Função: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13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proofErr w:type="spellStart"/>
            <w:r w:rsidRPr="00C161CA">
              <w:rPr>
                <w:rFonts w:asciiTheme="minorHAnsi" w:hAnsiTheme="minorHAnsi"/>
                <w:sz w:val="22"/>
                <w:szCs w:val="24"/>
              </w:rPr>
              <w:t>Subfunção</w:t>
            </w:r>
            <w:proofErr w:type="spellEnd"/>
            <w:r w:rsidRPr="00C161CA">
              <w:rPr>
                <w:rFonts w:asciiTheme="minorHAnsi" w:hAnsiTheme="minorHAnsi"/>
                <w:sz w:val="22"/>
                <w:szCs w:val="24"/>
              </w:rPr>
              <w:t>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392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Programa: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2396 – Prêmio Cultura em Casa Aldir Blanc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Projeto/Atividade: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2396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Natureza da Despesa: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33903100.00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Valor: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154.778,84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Natureza da Despesa: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335045.00.00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Valor: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19.347,35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Natureza da despesa: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335048.00.00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 xml:space="preserve">Valor: 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19.347,35</w:t>
            </w:r>
          </w:p>
        </w:tc>
      </w:tr>
      <w:tr w:rsidR="007F05B3" w:rsidRPr="00C161CA" w:rsidTr="00E33D04">
        <w:trPr>
          <w:trHeight w:val="20"/>
        </w:trPr>
        <w:tc>
          <w:tcPr>
            <w:tcW w:w="353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Fonte de Recursos:</w:t>
            </w:r>
          </w:p>
        </w:tc>
        <w:tc>
          <w:tcPr>
            <w:tcW w:w="5289" w:type="dxa"/>
            <w:vAlign w:val="bottom"/>
          </w:tcPr>
          <w:p w:rsidR="007F05B3" w:rsidRPr="00C161CA" w:rsidRDefault="007F05B3" w:rsidP="00E33D04">
            <w:pPr>
              <w:pStyle w:val="Corpodetexto2"/>
              <w:spacing w:line="240" w:lineRule="auto"/>
              <w:rPr>
                <w:rFonts w:asciiTheme="minorHAnsi" w:hAnsiTheme="minorHAnsi"/>
                <w:sz w:val="22"/>
                <w:szCs w:val="24"/>
              </w:rPr>
            </w:pPr>
            <w:r w:rsidRPr="00C161CA">
              <w:rPr>
                <w:rFonts w:asciiTheme="minorHAnsi" w:hAnsiTheme="minorHAnsi"/>
                <w:sz w:val="22"/>
                <w:szCs w:val="24"/>
              </w:rPr>
              <w:t>1201</w:t>
            </w:r>
          </w:p>
        </w:tc>
      </w:tr>
    </w:tbl>
    <w:p w:rsidR="007F05B3" w:rsidRDefault="007F05B3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F05B3" w:rsidRDefault="007F05B3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F05B3" w:rsidRDefault="007F05B3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161CA">
        <w:rPr>
          <w:rFonts w:asciiTheme="minorHAnsi" w:hAnsiTheme="minorHAnsi" w:cs="Arial"/>
          <w:sz w:val="24"/>
          <w:szCs w:val="24"/>
        </w:rPr>
        <w:t>Art.2º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161CA">
        <w:rPr>
          <w:rFonts w:asciiTheme="minorHAnsi" w:hAnsiTheme="minorHAnsi" w:cs="Arial"/>
          <w:sz w:val="24"/>
          <w:szCs w:val="24"/>
        </w:rPr>
        <w:t>Servirá como cobertura do presente Crédito Extraordinário os recursos recebidos da União através da Secretaria Especial da Cultura.</w:t>
      </w:r>
    </w:p>
    <w:p w:rsidR="00862EF1" w:rsidRPr="004911DF" w:rsidRDefault="00862EF1" w:rsidP="00862EF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F05B3" w:rsidRDefault="007F05B3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Default="00EC114A" w:rsidP="007F05B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F05B3" w:rsidRDefault="007F05B3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F05B3" w:rsidRDefault="007F05B3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F05B3" w:rsidRDefault="007F05B3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7F05B3">
        <w:rPr>
          <w:rFonts w:asciiTheme="minorHAnsi" w:hAnsiTheme="minorHAnsi" w:cs="Arial"/>
          <w:sz w:val="24"/>
          <w:szCs w:val="24"/>
        </w:rPr>
        <w:t>, em exercício</w:t>
      </w:r>
    </w:p>
    <w:p w:rsidR="007F05B3" w:rsidRDefault="007F05B3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3685540</wp:posOffset>
                </wp:positionH>
                <wp:positionV relativeFrom="paragraph">
                  <wp:posOffset>549910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pt;margin-top:43.3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+IfMeAAAAAKAQAADwAAAGRycy9kb3ducmV2Lnht&#10;bEyPwU7DMAyG70i8Q2QkLoilHV3pStMJIYHgBgPBNWu8tqJxSpJ15e0xJzja/vX5+6vNbAcxoQ+9&#10;IwXpIgGB1DjTU6vg7fX+sgARoiajB0eo4BsDbOrTk0qXxh3pBadtbAVDKJRaQRfjWEoZmg6tDgs3&#10;IvFt77zVkUffSuP1keF2kMskyaXVPfGHTo9412HzuT1YBUX2OH2Ep6vn9ybfD+t4cT09fHmlzs/m&#10;2xsQEef4F4ZffVaHmp127kAmiEHBqkgyjjIsz0FwoFitebFTsEyzFGRdyf8V6h8A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d+IfMe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05B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D1C" w:rsidRDefault="00ED6D1C" w:rsidP="006B02EF">
      <w:r>
        <w:separator/>
      </w:r>
    </w:p>
  </w:endnote>
  <w:endnote w:type="continuationSeparator" w:id="0">
    <w:p w:rsidR="00ED6D1C" w:rsidRDefault="00ED6D1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2C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2C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2C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2C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DD60F6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DD60F6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D1C" w:rsidRDefault="00ED6D1C" w:rsidP="006B02EF">
      <w:r>
        <w:separator/>
      </w:r>
    </w:p>
  </w:footnote>
  <w:footnote w:type="continuationSeparator" w:id="0">
    <w:p w:rsidR="00ED6D1C" w:rsidRDefault="00ED6D1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1D37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6FAE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11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05B3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4B72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60F6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D6D1C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2CB0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B132F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8453-E2A3-46B6-8F8F-C31D0289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11</cp:revision>
  <cp:lastPrinted>2020-11-26T18:23:00Z</cp:lastPrinted>
  <dcterms:created xsi:type="dcterms:W3CDTF">2020-05-07T14:38:00Z</dcterms:created>
  <dcterms:modified xsi:type="dcterms:W3CDTF">2020-11-26T18:25:00Z</dcterms:modified>
</cp:coreProperties>
</file>