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2C4FBE">
        <w:rPr>
          <w:rFonts w:asciiTheme="minorHAnsi" w:hAnsiTheme="minorHAnsi" w:cs="Arial"/>
          <w:sz w:val="24"/>
          <w:szCs w:val="24"/>
        </w:rPr>
        <w:t>137</w:t>
      </w:r>
      <w:r>
        <w:rPr>
          <w:rFonts w:asciiTheme="minorHAnsi" w:hAnsiTheme="minorHAnsi" w:cs="Arial"/>
          <w:sz w:val="24"/>
          <w:szCs w:val="24"/>
        </w:rPr>
        <w:t>/202</w:t>
      </w:r>
      <w:r w:rsidR="002C4FBE">
        <w:rPr>
          <w:rFonts w:asciiTheme="minorHAnsi" w:hAnsiTheme="minorHAnsi" w:cs="Arial"/>
          <w:sz w:val="24"/>
          <w:szCs w:val="24"/>
        </w:rPr>
        <w:t>1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F4D68">
        <w:rPr>
          <w:rFonts w:asciiTheme="minorHAnsi" w:hAnsiTheme="minorHAnsi" w:cs="Arial"/>
          <w:sz w:val="24"/>
          <w:szCs w:val="24"/>
        </w:rPr>
        <w:t>1</w:t>
      </w:r>
      <w:r w:rsidR="002C4FBE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71499">
        <w:rPr>
          <w:rFonts w:asciiTheme="minorHAnsi" w:hAnsiTheme="minorHAnsi" w:cs="Arial"/>
          <w:sz w:val="24"/>
          <w:szCs w:val="24"/>
        </w:rPr>
        <w:t>maio</w:t>
      </w:r>
      <w:r w:rsidR="00BC626F">
        <w:rPr>
          <w:rFonts w:asciiTheme="minorHAnsi" w:hAnsiTheme="minorHAnsi" w:cs="Arial"/>
          <w:sz w:val="24"/>
          <w:szCs w:val="24"/>
        </w:rPr>
        <w:t xml:space="preserve"> de 202</w:t>
      </w:r>
      <w:r w:rsidR="002F4D68">
        <w:rPr>
          <w:rFonts w:asciiTheme="minorHAnsi" w:hAnsiTheme="minorHAnsi" w:cs="Arial"/>
          <w:sz w:val="24"/>
          <w:szCs w:val="24"/>
        </w:rPr>
        <w:t>1.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2F4D68" w:rsidRDefault="002413E5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2F4D68">
        <w:rPr>
          <w:rFonts w:asciiTheme="minorHAnsi" w:hAnsiTheme="minorHAnsi" w:cs="Arial"/>
          <w:sz w:val="24"/>
          <w:szCs w:val="24"/>
        </w:rPr>
        <w:t>02</w:t>
      </w:r>
      <w:r w:rsidR="00FD3AE7">
        <w:rPr>
          <w:rFonts w:asciiTheme="minorHAnsi" w:hAnsiTheme="minorHAnsi" w:cs="Arial"/>
          <w:sz w:val="24"/>
          <w:szCs w:val="24"/>
        </w:rPr>
        <w:t>9</w:t>
      </w:r>
      <w:r w:rsidRPr="002F4D68">
        <w:rPr>
          <w:rFonts w:asciiTheme="minorHAnsi" w:hAnsiTheme="minorHAnsi" w:cs="Arial"/>
          <w:sz w:val="24"/>
          <w:szCs w:val="24"/>
        </w:rPr>
        <w:t>/20</w:t>
      </w:r>
      <w:r w:rsidR="00BC626F" w:rsidRPr="002F4D68">
        <w:rPr>
          <w:rFonts w:asciiTheme="minorHAnsi" w:hAnsiTheme="minorHAnsi" w:cs="Arial"/>
          <w:sz w:val="24"/>
          <w:szCs w:val="24"/>
        </w:rPr>
        <w:t>20</w:t>
      </w:r>
      <w:r w:rsidRPr="002F4D68">
        <w:rPr>
          <w:rFonts w:asciiTheme="minorHAnsi" w:hAnsiTheme="minorHAnsi" w:cs="Arial"/>
          <w:sz w:val="24"/>
          <w:szCs w:val="24"/>
        </w:rPr>
        <w:t xml:space="preserve">, em anexo, o qual autoriza a contratação </w:t>
      </w:r>
      <w:r w:rsidR="005609CD" w:rsidRPr="002F4D68">
        <w:rPr>
          <w:rFonts w:asciiTheme="minorHAnsi" w:hAnsiTheme="minorHAnsi" w:cs="Arial"/>
          <w:sz w:val="24"/>
          <w:szCs w:val="24"/>
        </w:rPr>
        <w:t xml:space="preserve">emergencial de </w:t>
      </w:r>
      <w:r w:rsidR="00FD3AE7">
        <w:rPr>
          <w:rFonts w:asciiTheme="minorHAnsi" w:hAnsiTheme="minorHAnsi" w:cs="Arial"/>
          <w:sz w:val="24"/>
          <w:szCs w:val="24"/>
        </w:rPr>
        <w:t>calceteiros</w:t>
      </w:r>
      <w:r w:rsidR="005609CD" w:rsidRPr="002F4D68">
        <w:rPr>
          <w:rFonts w:asciiTheme="minorHAnsi" w:hAnsiTheme="minorHAnsi" w:cs="Arial"/>
          <w:sz w:val="24"/>
          <w:szCs w:val="24"/>
        </w:rPr>
        <w:t>.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BC626F" w:rsidRPr="002F4D68" w:rsidRDefault="00D72A4B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 w:rsidRPr="002F4D68">
        <w:rPr>
          <w:rFonts w:asciiTheme="minorHAnsi" w:hAnsiTheme="minorHAnsi" w:cs="Arial"/>
          <w:sz w:val="24"/>
          <w:szCs w:val="24"/>
        </w:rPr>
        <w:t>as demandas da Secretaria de O</w:t>
      </w:r>
      <w:r w:rsidR="002F4D68">
        <w:rPr>
          <w:rFonts w:asciiTheme="minorHAnsi" w:hAnsiTheme="minorHAnsi" w:cs="Arial"/>
          <w:sz w:val="24"/>
          <w:szCs w:val="24"/>
        </w:rPr>
        <w:t>bras</w:t>
      </w:r>
      <w:r w:rsidR="00FD3AE7">
        <w:rPr>
          <w:rFonts w:asciiTheme="minorHAnsi" w:hAnsiTheme="minorHAnsi" w:cs="Arial"/>
          <w:sz w:val="24"/>
          <w:szCs w:val="24"/>
        </w:rPr>
        <w:t xml:space="preserve"> nas ações de manutenção e recuperação de calçamentos. Ademais, o servidor </w:t>
      </w:r>
      <w:r w:rsidR="00FD3AE7" w:rsidRPr="00FD3AE7">
        <w:rPr>
          <w:rFonts w:asciiTheme="minorHAnsi" w:hAnsiTheme="minorHAnsi" w:cs="Arial"/>
          <w:sz w:val="24"/>
          <w:szCs w:val="24"/>
        </w:rPr>
        <w:t xml:space="preserve">Alcides Gonçalves da Silva, matrícula 5006, </w:t>
      </w:r>
      <w:r w:rsidR="00FD3AE7">
        <w:rPr>
          <w:rFonts w:asciiTheme="minorHAnsi" w:hAnsiTheme="minorHAnsi" w:cs="Arial"/>
          <w:sz w:val="24"/>
          <w:szCs w:val="24"/>
        </w:rPr>
        <w:t xml:space="preserve">que era calceteiro, foi readaptado </w:t>
      </w:r>
      <w:r w:rsidR="00FD3AE7" w:rsidRPr="00FD3AE7">
        <w:rPr>
          <w:rFonts w:asciiTheme="minorHAnsi" w:hAnsiTheme="minorHAnsi" w:cs="Arial"/>
          <w:sz w:val="24"/>
          <w:szCs w:val="24"/>
        </w:rPr>
        <w:t>para o cargo de Vigia</w:t>
      </w:r>
      <w:r w:rsidR="00FD3AE7">
        <w:rPr>
          <w:rFonts w:asciiTheme="minorHAnsi" w:hAnsiTheme="minorHAnsi" w:cs="Arial"/>
          <w:sz w:val="24"/>
          <w:szCs w:val="24"/>
        </w:rPr>
        <w:t xml:space="preserve"> em 2019, prejudicando a eficiência das ações de manutenção das vias.</w:t>
      </w:r>
    </w:p>
    <w:p w:rsidR="005609CD" w:rsidRDefault="002413E5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 w:rsidRPr="002F4D68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2F4D68" w:rsidRPr="002F4D68" w:rsidRDefault="002F4D68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413E5" w:rsidRDefault="005609CD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0D1F60" w:rsidRPr="002F4D68">
        <w:rPr>
          <w:rFonts w:asciiTheme="minorHAnsi" w:hAnsiTheme="minorHAnsi" w:cs="Arial"/>
          <w:sz w:val="24"/>
          <w:szCs w:val="24"/>
        </w:rPr>
        <w:t>REGIME DE URGÊNCIA</w:t>
      </w:r>
      <w:r w:rsidRPr="002F4D68">
        <w:rPr>
          <w:rFonts w:asciiTheme="minorHAnsi" w:hAnsiTheme="minorHAnsi" w:cs="Arial"/>
          <w:sz w:val="24"/>
          <w:szCs w:val="24"/>
        </w:rPr>
        <w:t xml:space="preserve">, tendo em vista </w:t>
      </w:r>
      <w:r w:rsidR="000D1F60" w:rsidRPr="002F4D68">
        <w:rPr>
          <w:rFonts w:asciiTheme="minorHAnsi" w:hAnsiTheme="minorHAnsi" w:cs="Arial"/>
          <w:sz w:val="24"/>
          <w:szCs w:val="24"/>
        </w:rPr>
        <w:t xml:space="preserve">o </w:t>
      </w:r>
      <w:r w:rsidR="00FD3AE7">
        <w:rPr>
          <w:rFonts w:asciiTheme="minorHAnsi" w:hAnsiTheme="minorHAnsi" w:cs="Arial"/>
          <w:sz w:val="24"/>
          <w:szCs w:val="24"/>
        </w:rPr>
        <w:t xml:space="preserve">a necessidade de contratação dos servidores devido </w:t>
      </w:r>
      <w:proofErr w:type="spellStart"/>
      <w:r w:rsidR="00FD3AE7">
        <w:rPr>
          <w:rFonts w:asciiTheme="minorHAnsi" w:hAnsiTheme="minorHAnsi" w:cs="Arial"/>
          <w:sz w:val="24"/>
          <w:szCs w:val="24"/>
        </w:rPr>
        <w:t>a</w:t>
      </w:r>
      <w:proofErr w:type="spellEnd"/>
      <w:r w:rsidR="00FD3AE7">
        <w:rPr>
          <w:rFonts w:asciiTheme="minorHAnsi" w:hAnsiTheme="minorHAnsi" w:cs="Arial"/>
          <w:sz w:val="24"/>
          <w:szCs w:val="24"/>
        </w:rPr>
        <w:t xml:space="preserve"> grande demanda pela manutenção das vias municipais.</w:t>
      </w:r>
    </w:p>
    <w:p w:rsidR="002F4D68" w:rsidRPr="002F4D68" w:rsidRDefault="002F4D68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2F4D68" w:rsidRDefault="002413E5" w:rsidP="002F4D68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Sendo o que tínhamos para o momento.</w:t>
      </w:r>
      <w:r w:rsidRPr="002F4D68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0D1F60" w:rsidRDefault="000D1F6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F4D68">
        <w:rPr>
          <w:rFonts w:asciiTheme="minorHAnsi" w:hAnsiTheme="minorHAnsi" w:cs="Arial"/>
          <w:b/>
          <w:sz w:val="24"/>
          <w:szCs w:val="24"/>
        </w:rPr>
        <w:t>02</w:t>
      </w:r>
      <w:r w:rsidR="002C4FBE">
        <w:rPr>
          <w:rFonts w:asciiTheme="minorHAnsi" w:hAnsiTheme="minorHAnsi" w:cs="Arial"/>
          <w:b/>
          <w:sz w:val="24"/>
          <w:szCs w:val="24"/>
        </w:rPr>
        <w:t>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F4D68">
        <w:rPr>
          <w:rFonts w:asciiTheme="minorHAnsi" w:hAnsiTheme="minorHAnsi" w:cs="Arial"/>
          <w:b/>
          <w:sz w:val="24"/>
          <w:szCs w:val="24"/>
        </w:rPr>
        <w:t>1</w:t>
      </w:r>
      <w:r w:rsidR="002C4FBE">
        <w:rPr>
          <w:rFonts w:asciiTheme="minorHAnsi" w:hAnsiTheme="minorHAnsi" w:cs="Arial"/>
          <w:b/>
          <w:sz w:val="24"/>
          <w:szCs w:val="24"/>
        </w:rPr>
        <w:t>3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MAIO</w:t>
      </w:r>
      <w:r w:rsidR="001966C7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D63FA6">
        <w:rPr>
          <w:rFonts w:asciiTheme="minorHAnsi" w:hAnsiTheme="minorHAnsi" w:cs="Arial"/>
          <w:sz w:val="24"/>
          <w:szCs w:val="24"/>
        </w:rPr>
        <w:t xml:space="preserve">02 (DOIS) </w:t>
      </w:r>
      <w:r w:rsidR="00FD3AE7">
        <w:rPr>
          <w:rFonts w:asciiTheme="minorHAnsi" w:hAnsiTheme="minorHAnsi" w:cs="Arial"/>
          <w:sz w:val="24"/>
          <w:szCs w:val="24"/>
        </w:rPr>
        <w:t>CALCETEIROS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500"/>
        <w:gridCol w:w="2168"/>
        <w:gridCol w:w="1105"/>
        <w:gridCol w:w="1512"/>
      </w:tblGrid>
      <w:tr w:rsidR="003D755D" w:rsidRPr="00C05090" w:rsidTr="003D755D">
        <w:trPr>
          <w:trHeight w:hRule="exact" w:val="557"/>
          <w:jc w:val="center"/>
        </w:trPr>
        <w:tc>
          <w:tcPr>
            <w:tcW w:w="2209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8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05" w:type="dxa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12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3D755D" w:rsidRPr="00C05090" w:rsidTr="003D755D">
        <w:trPr>
          <w:trHeight w:hRule="exact" w:val="1351"/>
          <w:jc w:val="center"/>
        </w:trPr>
        <w:tc>
          <w:tcPr>
            <w:tcW w:w="2209" w:type="dxa"/>
            <w:vAlign w:val="center"/>
          </w:tcPr>
          <w:p w:rsidR="003D755D" w:rsidRDefault="003D755D" w:rsidP="006E0E8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Calceteiro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2168" w:type="dxa"/>
            <w:vAlign w:val="center"/>
          </w:tcPr>
          <w:p w:rsidR="003D755D" w:rsidRDefault="003D755D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105" w:type="dxa"/>
            <w:vAlign w:val="center"/>
          </w:tcPr>
          <w:p w:rsidR="003D755D" w:rsidRDefault="008A304C" w:rsidP="003D755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3D755D">
              <w:rPr>
                <w:rFonts w:asciiTheme="minorHAnsi" w:hAnsiTheme="minorHAnsi" w:cs="Arial"/>
                <w:sz w:val="21"/>
                <w:szCs w:val="21"/>
              </w:rPr>
              <w:t>0h/s</w:t>
            </w:r>
          </w:p>
        </w:tc>
        <w:tc>
          <w:tcPr>
            <w:tcW w:w="1512" w:type="dxa"/>
            <w:vAlign w:val="center"/>
          </w:tcPr>
          <w:p w:rsidR="003D755D" w:rsidRDefault="008A304C" w:rsidP="008A30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2A" w:rsidRDefault="00A91C2A" w:rsidP="006B02EF">
      <w:r>
        <w:separator/>
      </w:r>
    </w:p>
  </w:endnote>
  <w:endnote w:type="continuationSeparator" w:id="0">
    <w:p w:rsidR="00A91C2A" w:rsidRDefault="00A91C2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4F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4F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4F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4F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2A" w:rsidRDefault="00A91C2A" w:rsidP="006B02EF">
      <w:r>
        <w:separator/>
      </w:r>
    </w:p>
  </w:footnote>
  <w:footnote w:type="continuationSeparator" w:id="0">
    <w:p w:rsidR="00A91C2A" w:rsidRDefault="00A91C2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A9C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EAAE-A559-4BC8-90E1-916F8390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10</cp:revision>
  <cp:lastPrinted>2018-09-06T18:21:00Z</cp:lastPrinted>
  <dcterms:created xsi:type="dcterms:W3CDTF">2021-05-12T12:32:00Z</dcterms:created>
  <dcterms:modified xsi:type="dcterms:W3CDTF">2021-05-13T13:10:00Z</dcterms:modified>
</cp:coreProperties>
</file>