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869" w:rsidRPr="002A346A" w:rsidRDefault="00F15869" w:rsidP="0078477F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OF. GP. Nº </w:t>
      </w:r>
      <w:r w:rsidR="002C235E">
        <w:rPr>
          <w:rFonts w:asciiTheme="minorHAnsi" w:hAnsiTheme="minorHAnsi" w:cs="Arial"/>
          <w:sz w:val="24"/>
          <w:szCs w:val="24"/>
        </w:rPr>
        <w:t>1</w:t>
      </w:r>
      <w:r w:rsidR="00606752">
        <w:rPr>
          <w:rFonts w:asciiTheme="minorHAnsi" w:hAnsiTheme="minorHAnsi" w:cs="Arial"/>
          <w:sz w:val="24"/>
          <w:szCs w:val="24"/>
        </w:rPr>
        <w:t>50</w:t>
      </w:r>
      <w:r w:rsidRPr="002A346A">
        <w:rPr>
          <w:rFonts w:asciiTheme="minorHAnsi" w:hAnsiTheme="minorHAnsi" w:cs="Arial"/>
          <w:sz w:val="24"/>
          <w:szCs w:val="24"/>
        </w:rPr>
        <w:t>/20</w:t>
      </w:r>
      <w:r w:rsidR="00DD5D3B">
        <w:rPr>
          <w:rFonts w:asciiTheme="minorHAnsi" w:hAnsiTheme="minorHAnsi" w:cs="Arial"/>
          <w:sz w:val="24"/>
          <w:szCs w:val="24"/>
        </w:rPr>
        <w:t>21</w:t>
      </w:r>
      <w:r w:rsidRPr="002A346A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606752">
        <w:rPr>
          <w:rFonts w:asciiTheme="minorHAnsi" w:hAnsiTheme="minorHAnsi" w:cs="Arial"/>
          <w:sz w:val="24"/>
          <w:szCs w:val="24"/>
        </w:rPr>
        <w:t>17</w:t>
      </w:r>
      <w:r w:rsidRPr="002A346A">
        <w:rPr>
          <w:rFonts w:asciiTheme="minorHAnsi" w:hAnsiTheme="minorHAnsi" w:cs="Arial"/>
          <w:sz w:val="24"/>
          <w:szCs w:val="24"/>
        </w:rPr>
        <w:t xml:space="preserve"> de </w:t>
      </w:r>
      <w:r w:rsidR="00DD5D3B">
        <w:rPr>
          <w:rFonts w:asciiTheme="minorHAnsi" w:hAnsiTheme="minorHAnsi" w:cs="Arial"/>
          <w:sz w:val="24"/>
          <w:szCs w:val="24"/>
        </w:rPr>
        <w:t>maio de 2021.</w:t>
      </w:r>
    </w:p>
    <w:p w:rsidR="00E25DBE" w:rsidRPr="00AC77AB" w:rsidRDefault="00E25DBE" w:rsidP="00E25DBE">
      <w:pPr>
        <w:pStyle w:val="Cabealho"/>
        <w:rPr>
          <w:rFonts w:asciiTheme="minorHAnsi" w:hAnsiTheme="minorHAnsi" w:cs="Arial"/>
          <w:sz w:val="14"/>
          <w:szCs w:val="24"/>
        </w:rPr>
      </w:pPr>
    </w:p>
    <w:p w:rsidR="002A346A" w:rsidRPr="002A346A" w:rsidRDefault="002A346A" w:rsidP="002A346A">
      <w:pPr>
        <w:pStyle w:val="Cabealho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5D3B" w:rsidRDefault="00DD5D3B" w:rsidP="002A346A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DD5D3B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2A346A" w:rsidRPr="002A346A" w:rsidRDefault="002A346A" w:rsidP="002A346A">
      <w:pPr>
        <w:pStyle w:val="Cabealho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2A346A" w:rsidRPr="002A346A" w:rsidRDefault="002A346A" w:rsidP="002A346A">
      <w:pPr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>São Jerônimo – RS</w:t>
      </w:r>
    </w:p>
    <w:p w:rsidR="002A346A" w:rsidRPr="00445102" w:rsidRDefault="002A346A" w:rsidP="002A346A">
      <w:pPr>
        <w:spacing w:line="360" w:lineRule="auto"/>
        <w:rPr>
          <w:rFonts w:asciiTheme="minorHAnsi" w:hAnsiTheme="minorHAnsi" w:cs="Arial"/>
          <w:sz w:val="16"/>
          <w:szCs w:val="24"/>
        </w:rPr>
      </w:pPr>
      <w:bookmarkStart w:id="0" w:name="_GoBack"/>
      <w:bookmarkEnd w:id="0"/>
    </w:p>
    <w:p w:rsidR="002A346A" w:rsidRPr="002A346A" w:rsidRDefault="002A346A" w:rsidP="002A346A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2A346A">
        <w:rPr>
          <w:rFonts w:asciiTheme="minorHAnsi" w:hAnsiTheme="minorHAnsi" w:cs="Arial"/>
          <w:b/>
          <w:sz w:val="24"/>
          <w:szCs w:val="24"/>
        </w:rPr>
        <w:t xml:space="preserve">ASSUNTO: VETO TOTAL AO PROJETO DE LEI DE LEGISLATIVO Nº </w:t>
      </w:r>
      <w:r>
        <w:rPr>
          <w:rFonts w:asciiTheme="minorHAnsi" w:hAnsiTheme="minorHAnsi" w:cs="Arial"/>
          <w:b/>
          <w:sz w:val="24"/>
          <w:szCs w:val="24"/>
        </w:rPr>
        <w:t>001/20</w:t>
      </w:r>
      <w:r w:rsidR="00DD5D3B">
        <w:rPr>
          <w:rFonts w:asciiTheme="minorHAnsi" w:hAnsiTheme="minorHAnsi" w:cs="Arial"/>
          <w:b/>
          <w:sz w:val="24"/>
          <w:szCs w:val="24"/>
        </w:rPr>
        <w:t>21</w:t>
      </w:r>
    </w:p>
    <w:p w:rsidR="002A346A" w:rsidRPr="00AC77AB" w:rsidRDefault="002A346A" w:rsidP="002A346A">
      <w:pPr>
        <w:spacing w:line="360" w:lineRule="auto"/>
        <w:ind w:hanging="567"/>
        <w:rPr>
          <w:rFonts w:asciiTheme="minorHAnsi" w:hAnsiTheme="minorHAnsi" w:cs="Arial"/>
          <w:sz w:val="2"/>
          <w:szCs w:val="24"/>
        </w:rPr>
      </w:pPr>
    </w:p>
    <w:p w:rsidR="002A346A" w:rsidRPr="002A346A" w:rsidRDefault="002A346A" w:rsidP="002A346A">
      <w:pPr>
        <w:spacing w:line="360" w:lineRule="auto"/>
        <w:ind w:hanging="567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 </w:t>
      </w:r>
      <w:r w:rsidRPr="002A346A">
        <w:rPr>
          <w:rFonts w:asciiTheme="minorHAnsi" w:hAnsiTheme="minorHAnsi" w:cs="Arial"/>
          <w:sz w:val="24"/>
          <w:szCs w:val="24"/>
        </w:rPr>
        <w:tab/>
      </w:r>
      <w:r w:rsidRPr="002A346A">
        <w:rPr>
          <w:rFonts w:asciiTheme="minorHAnsi" w:hAnsiTheme="minorHAnsi" w:cs="Arial"/>
          <w:sz w:val="24"/>
          <w:szCs w:val="24"/>
        </w:rPr>
        <w:tab/>
        <w:t>Prezado Senhor:</w:t>
      </w:r>
    </w:p>
    <w:p w:rsidR="002A346A" w:rsidRPr="002A346A" w:rsidRDefault="002A346A" w:rsidP="00AC77AB">
      <w:pPr>
        <w:spacing w:line="360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 xml:space="preserve"> </w:t>
      </w:r>
      <w:r w:rsidRPr="002A346A">
        <w:rPr>
          <w:rFonts w:asciiTheme="minorHAnsi" w:hAnsiTheme="minorHAnsi" w:cs="Arial"/>
          <w:sz w:val="24"/>
          <w:szCs w:val="24"/>
        </w:rPr>
        <w:tab/>
        <w:t xml:space="preserve">Apraz-nos cumprimentar Vossa Excelência, bem como aos demais membros desta Colenda Câmara de Vereadores, e na oportunidade, </w:t>
      </w:r>
      <w:r>
        <w:rPr>
          <w:rFonts w:asciiTheme="minorHAnsi" w:hAnsiTheme="minorHAnsi" w:cs="Arial"/>
          <w:sz w:val="24"/>
          <w:szCs w:val="24"/>
        </w:rPr>
        <w:t xml:space="preserve">viemos </w:t>
      </w:r>
      <w:r w:rsidRPr="002A346A">
        <w:rPr>
          <w:rFonts w:asciiTheme="minorHAnsi" w:hAnsiTheme="minorHAnsi" w:cs="Arial"/>
          <w:sz w:val="24"/>
          <w:szCs w:val="24"/>
        </w:rPr>
        <w:t xml:space="preserve">comunicar o </w:t>
      </w:r>
    </w:p>
    <w:p w:rsidR="00445102" w:rsidRPr="00AC77AB" w:rsidRDefault="00445102" w:rsidP="002A346A">
      <w:pPr>
        <w:spacing w:line="360" w:lineRule="auto"/>
        <w:jc w:val="center"/>
        <w:rPr>
          <w:rFonts w:asciiTheme="minorHAnsi" w:hAnsiTheme="minorHAnsi" w:cs="Arial"/>
          <w:sz w:val="4"/>
          <w:szCs w:val="24"/>
        </w:rPr>
      </w:pPr>
    </w:p>
    <w:p w:rsidR="002A346A" w:rsidRPr="00445102" w:rsidRDefault="002A346A" w:rsidP="002A346A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45102">
        <w:rPr>
          <w:rFonts w:asciiTheme="minorHAnsi" w:hAnsiTheme="minorHAnsi" w:cs="Arial"/>
          <w:b/>
          <w:sz w:val="24"/>
          <w:szCs w:val="24"/>
        </w:rPr>
        <w:t>VETO TOTAL</w:t>
      </w:r>
    </w:p>
    <w:p w:rsidR="002A346A" w:rsidRPr="00445102" w:rsidRDefault="002A346A" w:rsidP="002A346A">
      <w:pPr>
        <w:spacing w:line="360" w:lineRule="auto"/>
        <w:jc w:val="center"/>
        <w:rPr>
          <w:rFonts w:asciiTheme="minorHAnsi" w:hAnsiTheme="minorHAnsi" w:cs="Arial"/>
          <w:sz w:val="8"/>
          <w:szCs w:val="24"/>
        </w:rPr>
      </w:pPr>
    </w:p>
    <w:p w:rsidR="002A346A" w:rsidRPr="002A346A" w:rsidRDefault="002A346A" w:rsidP="002A34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a</w:t>
      </w:r>
      <w:r w:rsidRPr="002A346A">
        <w:rPr>
          <w:rFonts w:asciiTheme="minorHAnsi" w:hAnsiTheme="minorHAnsi" w:cs="Arial"/>
          <w:sz w:val="24"/>
          <w:szCs w:val="24"/>
        </w:rPr>
        <w:t>o</w:t>
      </w:r>
      <w:proofErr w:type="gramEnd"/>
      <w:r w:rsidRPr="002A346A">
        <w:rPr>
          <w:rFonts w:asciiTheme="minorHAnsi" w:hAnsiTheme="minorHAnsi" w:cs="Arial"/>
          <w:sz w:val="24"/>
          <w:szCs w:val="24"/>
        </w:rPr>
        <w:t xml:space="preserve"> Projeto de Lei do Legislativo nº </w:t>
      </w:r>
      <w:r>
        <w:rPr>
          <w:rFonts w:asciiTheme="minorHAnsi" w:hAnsiTheme="minorHAnsi" w:cs="Arial"/>
          <w:sz w:val="24"/>
          <w:szCs w:val="24"/>
        </w:rPr>
        <w:t>001/20</w:t>
      </w:r>
      <w:r w:rsidR="00DD5D3B">
        <w:rPr>
          <w:rFonts w:asciiTheme="minorHAnsi" w:hAnsiTheme="minorHAnsi" w:cs="Arial"/>
          <w:sz w:val="24"/>
          <w:szCs w:val="24"/>
        </w:rPr>
        <w:t>21</w:t>
      </w:r>
      <w:r w:rsidRPr="002A346A">
        <w:rPr>
          <w:rFonts w:asciiTheme="minorHAnsi" w:hAnsiTheme="minorHAnsi" w:cs="Arial"/>
          <w:sz w:val="24"/>
          <w:szCs w:val="24"/>
        </w:rPr>
        <w:t xml:space="preserve"> que versa </w:t>
      </w:r>
      <w:r w:rsidR="00DD5D3B">
        <w:rPr>
          <w:rFonts w:asciiTheme="minorHAnsi" w:hAnsiTheme="minorHAnsi" w:cs="Arial"/>
          <w:sz w:val="24"/>
          <w:szCs w:val="24"/>
        </w:rPr>
        <w:t xml:space="preserve">a disponibilização, na internet, da lista de espera dos pacientes que aguardam por consultas, exames e dá outras providências. </w:t>
      </w:r>
    </w:p>
    <w:p w:rsidR="002A346A" w:rsidRDefault="002A346A" w:rsidP="002A34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ab/>
        <w:t>Justifica-se o veto pelas seguintes razões:</w:t>
      </w:r>
    </w:p>
    <w:p w:rsidR="00375FB5" w:rsidRDefault="00375FB5" w:rsidP="002A34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A </w:t>
      </w:r>
      <w:r w:rsidR="00DD5D3B">
        <w:rPr>
          <w:rFonts w:asciiTheme="minorHAnsi" w:hAnsiTheme="minorHAnsi" w:cs="Arial"/>
          <w:sz w:val="24"/>
          <w:szCs w:val="24"/>
        </w:rPr>
        <w:t>Lei Orgânica, em seu §1º do artigo 61, prevê</w:t>
      </w:r>
      <w:r>
        <w:rPr>
          <w:rFonts w:asciiTheme="minorHAnsi" w:hAnsiTheme="minorHAnsi" w:cs="Arial"/>
          <w:sz w:val="24"/>
          <w:szCs w:val="24"/>
        </w:rPr>
        <w:t>:</w:t>
      </w:r>
    </w:p>
    <w:p w:rsidR="00375FB5" w:rsidRPr="00AC77AB" w:rsidRDefault="00375FB5" w:rsidP="00375FB5">
      <w:pPr>
        <w:ind w:left="2410"/>
        <w:jc w:val="both"/>
        <w:rPr>
          <w:rFonts w:asciiTheme="minorHAnsi" w:hAnsiTheme="minorHAnsi" w:cs="Arial"/>
          <w:i/>
          <w:sz w:val="12"/>
        </w:rPr>
      </w:pPr>
    </w:p>
    <w:p w:rsidR="00375FB5" w:rsidRPr="00375FB5" w:rsidRDefault="00375FB5" w:rsidP="00DD5D3B">
      <w:pPr>
        <w:ind w:left="2410"/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“</w:t>
      </w:r>
      <w:r w:rsidR="00DD5D3B" w:rsidRPr="00DD5D3B">
        <w:rPr>
          <w:rFonts w:asciiTheme="minorHAnsi" w:hAnsiTheme="minorHAnsi" w:cs="Arial"/>
          <w:i/>
        </w:rPr>
        <w:t xml:space="preserve">§ 1º Se o Prefeito Municipal considerar o projeto, no todo ou em parte, </w:t>
      </w:r>
      <w:r w:rsidR="00DD5D3B" w:rsidRPr="00DD5D3B">
        <w:rPr>
          <w:rFonts w:asciiTheme="minorHAnsi" w:hAnsiTheme="minorHAnsi" w:cs="Arial"/>
          <w:b/>
          <w:i/>
          <w:u w:val="single"/>
        </w:rPr>
        <w:t>inconstitucional ou contrário ao interesse público</w:t>
      </w:r>
      <w:r w:rsidR="00DD5D3B" w:rsidRPr="00DD5D3B">
        <w:rPr>
          <w:rFonts w:asciiTheme="minorHAnsi" w:hAnsiTheme="minorHAnsi" w:cs="Arial"/>
          <w:i/>
        </w:rPr>
        <w:t>, vetá-lo-á total ou parcialmente, no prazo de quinze dias úteis, contados da data do recebimento, e comunicará, dentro de quarenta e oito horas, ao Presidente da Câmara Municipal os motivos do veto.</w:t>
      </w:r>
    </w:p>
    <w:p w:rsidR="00DD5D3B" w:rsidRDefault="00DD5D3B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Assim, revendo os dispositivos constante do projeto aprovado, identificamos os seguintes itens que extrapolam a competência municipal, tornando-se inconstitucionais:</w:t>
      </w:r>
    </w:p>
    <w:p w:rsidR="00DD5D3B" w:rsidRDefault="00DD5D3B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DD5D3B" w:rsidRDefault="00DD5D3B" w:rsidP="00DD5D3B">
      <w:pPr>
        <w:pStyle w:val="PargrafodaLista"/>
        <w:numPr>
          <w:ilvl w:val="0"/>
          <w:numId w:val="20"/>
        </w:num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 do projeto de lei:</w:t>
      </w:r>
    </w:p>
    <w:p w:rsidR="00DD5D3B" w:rsidRDefault="00DD5D3B" w:rsidP="00DD5D3B">
      <w:pPr>
        <w:pStyle w:val="PargrafodaLista"/>
        <w:spacing w:before="240" w:after="240"/>
        <w:ind w:left="2410"/>
        <w:jc w:val="both"/>
        <w:rPr>
          <w:rFonts w:asciiTheme="minorHAnsi" w:hAnsiTheme="minorHAnsi" w:cs="Arial"/>
          <w:i/>
          <w:szCs w:val="24"/>
        </w:rPr>
      </w:pPr>
      <w:r w:rsidRPr="00DD5D3B">
        <w:rPr>
          <w:rFonts w:asciiTheme="minorHAnsi" w:hAnsiTheme="minorHAnsi" w:cs="Arial"/>
          <w:i/>
          <w:szCs w:val="24"/>
        </w:rPr>
        <w:t xml:space="preserve">Art. 3º. A lista de espera que trata a presente Lei deve ser disponibilizada em </w:t>
      </w:r>
      <w:r w:rsidRPr="00DD5D3B">
        <w:rPr>
          <w:rFonts w:asciiTheme="minorHAnsi" w:hAnsiTheme="minorHAnsi" w:cs="Arial"/>
          <w:b/>
          <w:i/>
          <w:szCs w:val="24"/>
          <w:u w:val="single"/>
        </w:rPr>
        <w:t>cada esfera de Governo</w:t>
      </w:r>
      <w:r w:rsidRPr="00DD5D3B">
        <w:rPr>
          <w:rFonts w:asciiTheme="minorHAnsi" w:hAnsiTheme="minorHAnsi" w:cs="Arial"/>
          <w:i/>
          <w:szCs w:val="24"/>
        </w:rPr>
        <w:t xml:space="preserve"> pelo gestor do SUS, que deverá seguir a ordem de inscrição para a chamada dos pacientes, salvo nos procedimentos emergenciais, reconhecidos como tal.</w:t>
      </w:r>
    </w:p>
    <w:p w:rsidR="00DD5D3B" w:rsidRDefault="00072A1A" w:rsidP="00072A1A">
      <w:pPr>
        <w:spacing w:before="240" w:after="240"/>
        <w:ind w:firstLine="3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texto “cada esfera de governo” não deixa claro a intenção do legislador, já que o município não tem competência/acesso para divulgar informações do Governo do Estado ou da União.</w:t>
      </w:r>
    </w:p>
    <w:p w:rsidR="00072A1A" w:rsidRDefault="00072A1A" w:rsidP="00DD5D3B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072A1A" w:rsidRDefault="00072A1A" w:rsidP="00DD5D3B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072A1A" w:rsidRDefault="00072A1A" w:rsidP="00072A1A">
      <w:pPr>
        <w:pStyle w:val="PargrafodaLista"/>
        <w:numPr>
          <w:ilvl w:val="0"/>
          <w:numId w:val="20"/>
        </w:num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Parágrafo único do artigo 3º:</w:t>
      </w:r>
    </w:p>
    <w:p w:rsidR="00072A1A" w:rsidRPr="00072A1A" w:rsidRDefault="00072A1A" w:rsidP="00072A1A">
      <w:pPr>
        <w:spacing w:before="240" w:after="240"/>
        <w:ind w:left="2410"/>
        <w:jc w:val="both"/>
        <w:rPr>
          <w:rFonts w:asciiTheme="minorHAnsi" w:hAnsiTheme="minorHAnsi" w:cs="Arial"/>
          <w:szCs w:val="24"/>
        </w:rPr>
      </w:pPr>
      <w:r w:rsidRPr="00072A1A">
        <w:rPr>
          <w:rFonts w:asciiTheme="minorHAnsi" w:hAnsiTheme="minorHAnsi" w:cs="Arial"/>
          <w:szCs w:val="24"/>
        </w:rPr>
        <w:t xml:space="preserve">Parágrafo único. O </w:t>
      </w:r>
      <w:r w:rsidRPr="00072A1A">
        <w:rPr>
          <w:rFonts w:asciiTheme="minorHAnsi" w:hAnsiTheme="minorHAnsi" w:cs="Arial"/>
          <w:b/>
          <w:szCs w:val="24"/>
          <w:u w:val="single"/>
        </w:rPr>
        <w:t>gestor estadual</w:t>
      </w:r>
      <w:r w:rsidRPr="00072A1A">
        <w:rPr>
          <w:rFonts w:asciiTheme="minorHAnsi" w:hAnsiTheme="minorHAnsi" w:cs="Arial"/>
          <w:szCs w:val="24"/>
        </w:rPr>
        <w:t xml:space="preserve"> do SUS deve unificar as listas estaduais, levando em consideração os critérios técnicos para o atendimento do paciente.</w:t>
      </w:r>
    </w:p>
    <w:p w:rsidR="00DD5D3B" w:rsidRPr="00DD5D3B" w:rsidRDefault="00DD5D3B" w:rsidP="00DD5D3B">
      <w:pPr>
        <w:pStyle w:val="PargrafodaLista"/>
        <w:spacing w:before="240" w:after="240"/>
        <w:ind w:left="2410"/>
        <w:jc w:val="both"/>
        <w:rPr>
          <w:rFonts w:asciiTheme="minorHAnsi" w:hAnsiTheme="minorHAnsi" w:cs="Arial"/>
          <w:i/>
          <w:szCs w:val="24"/>
        </w:rPr>
      </w:pPr>
    </w:p>
    <w:p w:rsidR="00072A1A" w:rsidRDefault="00072A1A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Neste item, o legislador extrapola a competência municipal emitindo comando à autoridade estadual do SUS.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Necessário afirmar, que o município é um dos participes de Sistema Único de Saúde, que é formado pela União Federal, pelos Estados e Municípios. Todos eles responsáveis por cada esfera e dentro do preceito constitucional da hierarquização do SUS e do comando único em cada esfera.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Neste sentido, os princípios e diretrizes do SUS devem ser compreendidos a partir de uma perspectiva histórica, constituindo-se como um produto resultante de um processo expressa cada obrigatoriedade dos entes que formam o SUS.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A lei 8.080/1990 dispõe sobre a necessidade de regionalização o e hierarquização da rede de serviços. Essa diretriz diz respeito a uma organização do sistema. Hoje claramente temos o sistema dividido da seguinte forma:</w:t>
      </w:r>
    </w:p>
    <w:p w:rsidR="001E2D03" w:rsidRPr="003703FE" w:rsidRDefault="001E2D03" w:rsidP="003703FE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Alta complexidade – Sob a Responsabilidade, Gestão e financiamento da União Federal</w:t>
      </w:r>
    </w:p>
    <w:p w:rsidR="001E2D03" w:rsidRPr="003703FE" w:rsidRDefault="001E2D03" w:rsidP="003703FE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Média Complexidade – Sob a responsabilidade, gestão e financiamento do Estado.</w:t>
      </w:r>
    </w:p>
    <w:p w:rsidR="001E2D03" w:rsidRPr="003703FE" w:rsidRDefault="001E2D03" w:rsidP="003703FE">
      <w:pPr>
        <w:spacing w:before="240" w:after="240" w:line="360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3703FE">
        <w:rPr>
          <w:rFonts w:asciiTheme="minorHAnsi" w:hAnsiTheme="minorHAnsi" w:cs="Arial"/>
          <w:sz w:val="24"/>
          <w:szCs w:val="24"/>
        </w:rPr>
        <w:t>Atenção Primaria</w:t>
      </w:r>
      <w:proofErr w:type="gramEnd"/>
      <w:r w:rsidRPr="003703FE">
        <w:rPr>
          <w:rFonts w:asciiTheme="minorHAnsi" w:hAnsiTheme="minorHAnsi" w:cs="Arial"/>
          <w:sz w:val="24"/>
          <w:szCs w:val="24"/>
        </w:rPr>
        <w:t xml:space="preserve"> – Sob a responsabilidade, gestão e financiamento do Município.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 xml:space="preserve">Ora é claro que existe o </w:t>
      </w:r>
      <w:proofErr w:type="spellStart"/>
      <w:r w:rsidRPr="003703FE">
        <w:rPr>
          <w:rFonts w:asciiTheme="minorHAnsi" w:hAnsiTheme="minorHAnsi" w:cs="Arial"/>
          <w:sz w:val="24"/>
          <w:szCs w:val="24"/>
        </w:rPr>
        <w:t>co-financiamento</w:t>
      </w:r>
      <w:proofErr w:type="spellEnd"/>
      <w:r w:rsidRPr="003703FE">
        <w:rPr>
          <w:rFonts w:asciiTheme="minorHAnsi" w:hAnsiTheme="minorHAnsi" w:cs="Arial"/>
          <w:sz w:val="24"/>
          <w:szCs w:val="24"/>
        </w:rPr>
        <w:t xml:space="preserve"> entre os entes federados, porém é verdadeiro afirmar que a responsabilidade recaia sob cada um no momento em que o princípio da hierarquização e comando único são invocados.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O breve relato acima, serve par exemplificar que o regramento jurídico proposto e com muita boa intenção, é de grande relevância. Atenta frontalmente contra o estabelecido na Lei Federal 8080/1990.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lastRenderedPageBreak/>
        <w:t>Vejamos: As consultas de média e alta complexidade, são cadastradas pelo Gestão municipal do SUS. Vale esclarecer que apenas realiza-se o cadastro, informando no sistema os dados necessários para a regulação da consulta e ou procedimento.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O sistema de regulação consultas do Estado do Rio Grande do Sul, é o GERCON que é regulado e classificado o paciente em uma lista de prioridades feita por um médico regulador do estado. O Paciente pode vir na SMS e ter o acompanhamento da lista de espera. Porém apenas o paciente terá o acesso quando o assim desejar.</w:t>
      </w:r>
    </w:p>
    <w:p w:rsidR="001E2D03" w:rsidRPr="003703FE" w:rsidRDefault="001E2D03" w:rsidP="003703FE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Outro Sistema é O SISREG, que registra a movimentação e agendamentos de consultas no hospital de São Jerônimo, também de acesso restrito dos trabalhadores da saúde e dos pacientes.</w:t>
      </w:r>
    </w:p>
    <w:p w:rsidR="00072A1A" w:rsidRPr="003703FE" w:rsidRDefault="001E2D03" w:rsidP="003703FE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3703FE">
        <w:rPr>
          <w:rFonts w:asciiTheme="minorHAnsi" w:hAnsiTheme="minorHAnsi" w:cs="Arial"/>
          <w:sz w:val="24"/>
          <w:szCs w:val="24"/>
        </w:rPr>
        <w:t>O Projeto apresentado, torna-se inexequível para o município pois a regulação é estadual. Caso em contrário a municipalidade estaria em grave afronta a sua responsabilidade de gestor local do SUS.</w:t>
      </w:r>
    </w:p>
    <w:p w:rsidR="001E2D03" w:rsidRDefault="001E2D03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72A1A" w:rsidRDefault="00072A1A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É importante registrar que, relacionado ao princípio da transparência, o município dispõe de diversos instrumentos para facilitar o acompanhamento dos atos e serviços do Governo Municipal através do site oficial, Diário Oficial, redes sociais e através dos canais da Ouvidoria.</w:t>
      </w:r>
    </w:p>
    <w:p w:rsidR="00072A1A" w:rsidRDefault="00072A1A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445102" w:rsidRDefault="00445102" w:rsidP="00072A1A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Desta forma, tal projeto é manifesto inconstitucional, devendo ser vetado totalmente.</w:t>
      </w:r>
      <w:r w:rsidR="00AC77AB">
        <w:rPr>
          <w:rFonts w:asciiTheme="minorHAnsi" w:hAnsiTheme="minorHAnsi" w:cs="Arial"/>
          <w:sz w:val="24"/>
          <w:szCs w:val="24"/>
        </w:rPr>
        <w:t xml:space="preserve"> </w:t>
      </w:r>
    </w:p>
    <w:p w:rsidR="00072A1A" w:rsidRPr="002A346A" w:rsidRDefault="00072A1A" w:rsidP="00072A1A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AC77AB" w:rsidRDefault="002E4745" w:rsidP="00AC77AB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ab/>
        <w:t>Sendo o que tínhamos para o momento, enviamos votos de estima e consideração</w:t>
      </w:r>
      <w:r w:rsidR="00AC77AB">
        <w:rPr>
          <w:rFonts w:asciiTheme="minorHAnsi" w:hAnsiTheme="minorHAnsi" w:cs="Arial"/>
          <w:sz w:val="24"/>
          <w:szCs w:val="24"/>
        </w:rPr>
        <w:t>.</w:t>
      </w:r>
    </w:p>
    <w:p w:rsidR="00072A1A" w:rsidRDefault="00072A1A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072A1A" w:rsidRDefault="00072A1A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:rsidR="00AC77AB" w:rsidRDefault="00E25DBE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2A346A">
        <w:rPr>
          <w:rFonts w:asciiTheme="minorHAnsi" w:hAnsiTheme="minorHAnsi" w:cs="Arial"/>
          <w:b/>
          <w:sz w:val="24"/>
          <w:szCs w:val="24"/>
        </w:rPr>
        <w:t>Evandro Agiz Heberl</w:t>
      </w:r>
      <w:r w:rsidR="00AC77AB">
        <w:rPr>
          <w:rFonts w:asciiTheme="minorHAnsi" w:hAnsiTheme="minorHAnsi" w:cs="Arial"/>
          <w:b/>
          <w:sz w:val="24"/>
          <w:szCs w:val="24"/>
        </w:rPr>
        <w:t>e</w:t>
      </w:r>
    </w:p>
    <w:p w:rsidR="00C04BF1" w:rsidRPr="002A346A" w:rsidRDefault="00E25DBE" w:rsidP="00AC77AB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sz w:val="24"/>
          <w:szCs w:val="24"/>
        </w:rPr>
      </w:pPr>
      <w:r w:rsidRPr="002A346A">
        <w:rPr>
          <w:rFonts w:asciiTheme="minorHAnsi" w:hAnsiTheme="minorHAnsi" w:cs="Arial"/>
          <w:sz w:val="24"/>
          <w:szCs w:val="24"/>
        </w:rPr>
        <w:t>Prefeito Municipal</w:t>
      </w:r>
    </w:p>
    <w:sectPr w:rsidR="00C04BF1" w:rsidRPr="002A346A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10" w:rsidRDefault="007D2310" w:rsidP="006B02EF">
      <w:r>
        <w:separator/>
      </w:r>
    </w:p>
  </w:endnote>
  <w:endnote w:type="continuationSeparator" w:id="0">
    <w:p w:rsidR="007D2310" w:rsidRDefault="007D231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AA29A6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0675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606752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0675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606752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AA29A6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AA29A6">
      <w:rPr>
        <w:rFonts w:asciiTheme="minorHAnsi" w:hAnsiTheme="minorHAnsi"/>
        <w:sz w:val="18"/>
      </w:rPr>
      <w:t>Fone/</w:t>
    </w:r>
    <w:proofErr w:type="gramStart"/>
    <w:r w:rsidR="002B5130" w:rsidRPr="00AA29A6">
      <w:rPr>
        <w:rFonts w:asciiTheme="minorHAnsi" w:hAnsiTheme="minorHAnsi"/>
        <w:sz w:val="18"/>
      </w:rPr>
      <w:t>Fax.:</w:t>
    </w:r>
    <w:proofErr w:type="gramEnd"/>
    <w:r w:rsidR="002B5130" w:rsidRPr="00AA29A6">
      <w:rPr>
        <w:rFonts w:asciiTheme="minorHAnsi" w:hAnsiTheme="minorHAnsi"/>
        <w:sz w:val="18"/>
      </w:rPr>
      <w:t xml:space="preserve"> (</w:t>
    </w:r>
    <w:r w:rsidR="002F1C60" w:rsidRPr="00AA29A6">
      <w:rPr>
        <w:rFonts w:asciiTheme="minorHAnsi" w:hAnsiTheme="minorHAnsi"/>
        <w:sz w:val="18"/>
      </w:rPr>
      <w:t>51) 3651</w:t>
    </w:r>
    <w:r w:rsidR="002B5130" w:rsidRPr="00AA29A6">
      <w:rPr>
        <w:rFonts w:asciiTheme="minorHAnsi" w:hAnsiTheme="minorHAnsi"/>
        <w:sz w:val="18"/>
      </w:rPr>
      <w:t xml:space="preserve">-1744 </w:t>
    </w:r>
    <w:r w:rsidRPr="00AA29A6">
      <w:rPr>
        <w:rFonts w:asciiTheme="minorHAnsi" w:hAnsiTheme="minorHAnsi"/>
        <w:sz w:val="18"/>
      </w:rPr>
      <w:tab/>
    </w:r>
  </w:p>
  <w:p w:rsidR="00072A1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AA29A6">
      <w:rPr>
        <w:rFonts w:asciiTheme="minorHAnsi" w:hAnsiTheme="minorHAnsi"/>
        <w:sz w:val="18"/>
      </w:rPr>
      <w:tab/>
    </w:r>
    <w:r w:rsidR="006B02EF" w:rsidRPr="00AA29A6">
      <w:rPr>
        <w:rFonts w:asciiTheme="minorHAnsi" w:hAnsiTheme="minorHAnsi"/>
        <w:sz w:val="18"/>
      </w:rPr>
      <w:t xml:space="preserve">Home Page: </w:t>
    </w:r>
    <w:hyperlink r:id="rId1" w:history="1">
      <w:r w:rsidR="002B5130" w:rsidRPr="00AA29A6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AA29A6">
      <w:rPr>
        <w:rFonts w:asciiTheme="minorHAnsi" w:hAnsiTheme="minorHAnsi"/>
        <w:sz w:val="18"/>
      </w:rPr>
      <w:t xml:space="preserve"> </w:t>
    </w:r>
    <w:r w:rsidRPr="00AA29A6">
      <w:rPr>
        <w:rFonts w:asciiTheme="minorHAnsi" w:hAnsiTheme="minorHAnsi"/>
        <w:sz w:val="18"/>
      </w:rPr>
      <w:tab/>
    </w:r>
  </w:p>
  <w:p w:rsidR="006B02EF" w:rsidRPr="00D15A4D" w:rsidRDefault="006B02EF" w:rsidP="00072A1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10" w:rsidRDefault="007D2310" w:rsidP="006B02EF">
      <w:r>
        <w:separator/>
      </w:r>
    </w:p>
  </w:footnote>
  <w:footnote w:type="continuationSeparator" w:id="0">
    <w:p w:rsidR="007D2310" w:rsidRDefault="007D231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A83E37" w:rsidP="00FF2EF7">
          <w:pPr>
            <w:pStyle w:val="Sumrio1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Gabinete do Prefeito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1B0F"/>
    <w:multiLevelType w:val="hybridMultilevel"/>
    <w:tmpl w:val="8ABE3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2B1A"/>
    <w:rsid w:val="0006431B"/>
    <w:rsid w:val="00064412"/>
    <w:rsid w:val="00065B44"/>
    <w:rsid w:val="00066019"/>
    <w:rsid w:val="00071E35"/>
    <w:rsid w:val="00072A1A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7D0"/>
    <w:rsid w:val="000E3ADA"/>
    <w:rsid w:val="000F4C67"/>
    <w:rsid w:val="001011AE"/>
    <w:rsid w:val="0010192A"/>
    <w:rsid w:val="001104B4"/>
    <w:rsid w:val="001106C5"/>
    <w:rsid w:val="0011117B"/>
    <w:rsid w:val="001171DF"/>
    <w:rsid w:val="0013307C"/>
    <w:rsid w:val="0013436D"/>
    <w:rsid w:val="0014043E"/>
    <w:rsid w:val="00144181"/>
    <w:rsid w:val="0014584B"/>
    <w:rsid w:val="00145A3A"/>
    <w:rsid w:val="001521D0"/>
    <w:rsid w:val="00154636"/>
    <w:rsid w:val="00162FAB"/>
    <w:rsid w:val="001631F4"/>
    <w:rsid w:val="00165736"/>
    <w:rsid w:val="001713C1"/>
    <w:rsid w:val="0017406A"/>
    <w:rsid w:val="00176A14"/>
    <w:rsid w:val="00177167"/>
    <w:rsid w:val="001802C0"/>
    <w:rsid w:val="00184C5A"/>
    <w:rsid w:val="001949A6"/>
    <w:rsid w:val="00197066"/>
    <w:rsid w:val="001A189D"/>
    <w:rsid w:val="001A40F6"/>
    <w:rsid w:val="001B0053"/>
    <w:rsid w:val="001B3DBA"/>
    <w:rsid w:val="001B7886"/>
    <w:rsid w:val="001C0E88"/>
    <w:rsid w:val="001C1D3A"/>
    <w:rsid w:val="001C1E8B"/>
    <w:rsid w:val="001C2DE2"/>
    <w:rsid w:val="001C374C"/>
    <w:rsid w:val="001C4B6F"/>
    <w:rsid w:val="001C637F"/>
    <w:rsid w:val="001D387C"/>
    <w:rsid w:val="001E2D03"/>
    <w:rsid w:val="001E7701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346A"/>
    <w:rsid w:val="002A65B2"/>
    <w:rsid w:val="002A6B9A"/>
    <w:rsid w:val="002B3488"/>
    <w:rsid w:val="002B43A1"/>
    <w:rsid w:val="002B4D63"/>
    <w:rsid w:val="002B5130"/>
    <w:rsid w:val="002B5937"/>
    <w:rsid w:val="002B7283"/>
    <w:rsid w:val="002C235E"/>
    <w:rsid w:val="002C35D4"/>
    <w:rsid w:val="002C6B2F"/>
    <w:rsid w:val="002C75BC"/>
    <w:rsid w:val="002D3932"/>
    <w:rsid w:val="002D4B36"/>
    <w:rsid w:val="002E3D9C"/>
    <w:rsid w:val="002E3F85"/>
    <w:rsid w:val="002E4745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3636"/>
    <w:rsid w:val="00350199"/>
    <w:rsid w:val="00354546"/>
    <w:rsid w:val="00354753"/>
    <w:rsid w:val="0035573C"/>
    <w:rsid w:val="003559F3"/>
    <w:rsid w:val="00355FD3"/>
    <w:rsid w:val="00360CA6"/>
    <w:rsid w:val="00365B5B"/>
    <w:rsid w:val="00367983"/>
    <w:rsid w:val="003703FE"/>
    <w:rsid w:val="00374E70"/>
    <w:rsid w:val="00375A15"/>
    <w:rsid w:val="00375FB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238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510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139B"/>
    <w:rsid w:val="004B6CB9"/>
    <w:rsid w:val="004B7BE7"/>
    <w:rsid w:val="004B7DF0"/>
    <w:rsid w:val="004C0E57"/>
    <w:rsid w:val="004C1366"/>
    <w:rsid w:val="004C3769"/>
    <w:rsid w:val="004C41AD"/>
    <w:rsid w:val="004C5202"/>
    <w:rsid w:val="004C7658"/>
    <w:rsid w:val="004D31DF"/>
    <w:rsid w:val="004E713E"/>
    <w:rsid w:val="004F2601"/>
    <w:rsid w:val="004F437C"/>
    <w:rsid w:val="004F5000"/>
    <w:rsid w:val="004F7825"/>
    <w:rsid w:val="0050068A"/>
    <w:rsid w:val="00500790"/>
    <w:rsid w:val="00503032"/>
    <w:rsid w:val="00503CB9"/>
    <w:rsid w:val="005065D1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17CB"/>
    <w:rsid w:val="00561B0C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0C63"/>
    <w:rsid w:val="005E241B"/>
    <w:rsid w:val="005E3347"/>
    <w:rsid w:val="005E51BB"/>
    <w:rsid w:val="005F376A"/>
    <w:rsid w:val="005F41BF"/>
    <w:rsid w:val="005F4BD2"/>
    <w:rsid w:val="005F4D3F"/>
    <w:rsid w:val="00606752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AD5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70FD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477F"/>
    <w:rsid w:val="00790236"/>
    <w:rsid w:val="00790591"/>
    <w:rsid w:val="00794AAB"/>
    <w:rsid w:val="007A153C"/>
    <w:rsid w:val="007A1984"/>
    <w:rsid w:val="007A20CC"/>
    <w:rsid w:val="007A23EF"/>
    <w:rsid w:val="007A4E39"/>
    <w:rsid w:val="007A5F71"/>
    <w:rsid w:val="007A75C5"/>
    <w:rsid w:val="007B0685"/>
    <w:rsid w:val="007B15F2"/>
    <w:rsid w:val="007B3F57"/>
    <w:rsid w:val="007C0BAB"/>
    <w:rsid w:val="007C0BC3"/>
    <w:rsid w:val="007C1905"/>
    <w:rsid w:val="007D0DA0"/>
    <w:rsid w:val="007D1796"/>
    <w:rsid w:val="007D2310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58F9"/>
    <w:rsid w:val="00846889"/>
    <w:rsid w:val="0085095C"/>
    <w:rsid w:val="00850CB0"/>
    <w:rsid w:val="008546B3"/>
    <w:rsid w:val="00854820"/>
    <w:rsid w:val="008758F0"/>
    <w:rsid w:val="00877933"/>
    <w:rsid w:val="00877D07"/>
    <w:rsid w:val="00880BAA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45A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5EA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668D8"/>
    <w:rsid w:val="00A83E37"/>
    <w:rsid w:val="00A84CBD"/>
    <w:rsid w:val="00A85799"/>
    <w:rsid w:val="00AA29A6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7A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1CC0"/>
    <w:rsid w:val="00B2400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02BC"/>
    <w:rsid w:val="00B84715"/>
    <w:rsid w:val="00B849E2"/>
    <w:rsid w:val="00B93EA9"/>
    <w:rsid w:val="00B970AC"/>
    <w:rsid w:val="00BA067B"/>
    <w:rsid w:val="00BA142A"/>
    <w:rsid w:val="00BA67D7"/>
    <w:rsid w:val="00BA7E93"/>
    <w:rsid w:val="00BC5885"/>
    <w:rsid w:val="00BC5F4D"/>
    <w:rsid w:val="00BC7ECF"/>
    <w:rsid w:val="00BD2B71"/>
    <w:rsid w:val="00BD5A40"/>
    <w:rsid w:val="00BE0035"/>
    <w:rsid w:val="00BE0558"/>
    <w:rsid w:val="00BE7F18"/>
    <w:rsid w:val="00BF32A4"/>
    <w:rsid w:val="00C02D56"/>
    <w:rsid w:val="00C04BF1"/>
    <w:rsid w:val="00C05090"/>
    <w:rsid w:val="00C05F9F"/>
    <w:rsid w:val="00C1116A"/>
    <w:rsid w:val="00C12B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4865"/>
    <w:rsid w:val="00C45A52"/>
    <w:rsid w:val="00C53B21"/>
    <w:rsid w:val="00C54129"/>
    <w:rsid w:val="00C54B92"/>
    <w:rsid w:val="00C63E0A"/>
    <w:rsid w:val="00C6615A"/>
    <w:rsid w:val="00C6628D"/>
    <w:rsid w:val="00C6733D"/>
    <w:rsid w:val="00C71650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4B54"/>
    <w:rsid w:val="00D457DA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5D3B"/>
    <w:rsid w:val="00DE00EF"/>
    <w:rsid w:val="00DE1E5C"/>
    <w:rsid w:val="00DE3BE0"/>
    <w:rsid w:val="00DE640E"/>
    <w:rsid w:val="00DE756D"/>
    <w:rsid w:val="00DF2626"/>
    <w:rsid w:val="00DF34D6"/>
    <w:rsid w:val="00DF4E48"/>
    <w:rsid w:val="00DF6DD4"/>
    <w:rsid w:val="00E10EFF"/>
    <w:rsid w:val="00E11A85"/>
    <w:rsid w:val="00E22105"/>
    <w:rsid w:val="00E2375B"/>
    <w:rsid w:val="00E25DBE"/>
    <w:rsid w:val="00E320B7"/>
    <w:rsid w:val="00E473DD"/>
    <w:rsid w:val="00E47CAE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94CA1"/>
    <w:rsid w:val="00E97B84"/>
    <w:rsid w:val="00EA00AD"/>
    <w:rsid w:val="00EA490E"/>
    <w:rsid w:val="00EA6682"/>
    <w:rsid w:val="00EC4FE3"/>
    <w:rsid w:val="00EE0811"/>
    <w:rsid w:val="00EE1A40"/>
    <w:rsid w:val="00EF4B44"/>
    <w:rsid w:val="00F007CD"/>
    <w:rsid w:val="00F04AE2"/>
    <w:rsid w:val="00F15869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763FC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80E"/>
    <w:rsid w:val="00FC4C19"/>
    <w:rsid w:val="00FD0F46"/>
    <w:rsid w:val="00FD20A3"/>
    <w:rsid w:val="00FE4C2B"/>
    <w:rsid w:val="00FE5187"/>
    <w:rsid w:val="00FE6D4D"/>
    <w:rsid w:val="00FF039A"/>
    <w:rsid w:val="00FF1124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41846-6CE6-4745-A638-C5E29250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Conta da Microsoft</cp:lastModifiedBy>
  <cp:revision>11</cp:revision>
  <cp:lastPrinted>2021-05-11T12:44:00Z</cp:lastPrinted>
  <dcterms:created xsi:type="dcterms:W3CDTF">2021-05-10T16:08:00Z</dcterms:created>
  <dcterms:modified xsi:type="dcterms:W3CDTF">2021-05-17T16:42:00Z</dcterms:modified>
</cp:coreProperties>
</file>