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C654" w14:textId="77777777" w:rsidR="007B3AAD" w:rsidRDefault="007B3AAD" w:rsidP="00DE0ADB">
      <w:pPr>
        <w:rPr>
          <w:rFonts w:asciiTheme="minorHAnsi" w:hAnsiTheme="minorHAnsi" w:cstheme="minorHAnsi"/>
          <w:bCs/>
        </w:rPr>
      </w:pPr>
    </w:p>
    <w:p w14:paraId="23EE25B5" w14:textId="77777777" w:rsidR="001C51CE" w:rsidRDefault="001C51CE" w:rsidP="00DE0ADB">
      <w:pPr>
        <w:rPr>
          <w:rFonts w:asciiTheme="minorHAnsi" w:hAnsiTheme="minorHAnsi" w:cstheme="minorHAnsi"/>
          <w:bCs/>
        </w:rPr>
      </w:pPr>
    </w:p>
    <w:p w14:paraId="7CB72296" w14:textId="7EA73BC4" w:rsidR="00B2365B" w:rsidRPr="00B2365B" w:rsidRDefault="007C152B" w:rsidP="007C152B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PROJETO DE LEI LEGISLATIVO Nº 0</w:t>
      </w:r>
      <w:r w:rsidR="00607DBC">
        <w:rPr>
          <w:rFonts w:asciiTheme="minorHAnsi" w:hAnsiTheme="minorHAnsi" w:cs="Arial"/>
          <w:b/>
        </w:rPr>
        <w:t>06</w:t>
      </w:r>
      <w:r>
        <w:rPr>
          <w:rFonts w:asciiTheme="minorHAnsi" w:hAnsiTheme="minorHAnsi" w:cs="Arial"/>
          <w:b/>
        </w:rPr>
        <w:t>/2022</w:t>
      </w:r>
    </w:p>
    <w:p w14:paraId="5CE48D64" w14:textId="77777777" w:rsidR="007B3AAD" w:rsidRDefault="007B3AAD" w:rsidP="007C152B">
      <w:pPr>
        <w:ind w:left="4536"/>
        <w:jc w:val="both"/>
        <w:rPr>
          <w:rFonts w:asciiTheme="minorHAnsi" w:hAnsiTheme="minorHAnsi" w:cs="Arial"/>
          <w:b/>
        </w:rPr>
      </w:pPr>
    </w:p>
    <w:p w14:paraId="31562AA8" w14:textId="77777777" w:rsidR="007B3AAD" w:rsidRDefault="007B3AAD" w:rsidP="007C152B">
      <w:pPr>
        <w:ind w:left="4536"/>
        <w:jc w:val="both"/>
        <w:rPr>
          <w:rFonts w:asciiTheme="minorHAnsi" w:hAnsiTheme="minorHAnsi" w:cs="Arial"/>
          <w:b/>
        </w:rPr>
      </w:pPr>
    </w:p>
    <w:p w14:paraId="7A00B9A3" w14:textId="77777777" w:rsidR="007C152B" w:rsidRDefault="007C152B" w:rsidP="007C152B">
      <w:pPr>
        <w:ind w:left="4536"/>
        <w:jc w:val="both"/>
        <w:rPr>
          <w:rFonts w:asciiTheme="minorHAnsi" w:hAnsiTheme="minorHAnsi" w:cs="Arial"/>
          <w:b/>
          <w:sz w:val="8"/>
        </w:rPr>
      </w:pPr>
    </w:p>
    <w:p w14:paraId="38BA0608" w14:textId="09EAE113" w:rsidR="00B2365B" w:rsidRPr="00B2365B" w:rsidRDefault="001E686B" w:rsidP="007C152B">
      <w:pPr>
        <w:ind w:left="4536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t>Altera o Artigo 2º da Lei Municipal 3.909/2020, a qual fixa os subsídios dos Vereadores do Município de São Jerônimo, para a Legislatura de 2021 a 2024 e dá outras providências.</w:t>
      </w:r>
    </w:p>
    <w:p w14:paraId="1C8253B8" w14:textId="02296042" w:rsidR="00B54414" w:rsidRDefault="00B54414" w:rsidP="007C152B">
      <w:pPr>
        <w:ind w:left="4536"/>
        <w:jc w:val="both"/>
        <w:rPr>
          <w:rFonts w:asciiTheme="minorHAnsi" w:hAnsiTheme="minorHAnsi" w:cs="Arial"/>
          <w:sz w:val="20"/>
        </w:rPr>
      </w:pPr>
    </w:p>
    <w:p w14:paraId="48F38E11" w14:textId="77777777" w:rsidR="007B3AAD" w:rsidRDefault="007B3AAD" w:rsidP="007C152B">
      <w:pPr>
        <w:ind w:left="4536"/>
        <w:jc w:val="both"/>
        <w:rPr>
          <w:rFonts w:asciiTheme="minorHAnsi" w:hAnsiTheme="minorHAnsi" w:cs="Arial"/>
          <w:sz w:val="20"/>
        </w:rPr>
      </w:pPr>
    </w:p>
    <w:p w14:paraId="08B1A11E" w14:textId="32642028" w:rsidR="00B54414" w:rsidRDefault="00B54414" w:rsidP="00B54414">
      <w:pPr>
        <w:tabs>
          <w:tab w:val="left" w:pos="3686"/>
        </w:tabs>
        <w:ind w:firstLine="2835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EVANDRO AGIZ HEBERLE</w:t>
      </w:r>
      <w:r w:rsidRPr="00A20FE2">
        <w:rPr>
          <w:rFonts w:ascii="Calibri" w:hAnsi="Calibri" w:cs="Arial"/>
          <w:b/>
        </w:rPr>
        <w:t xml:space="preserve">, </w:t>
      </w:r>
      <w:r>
        <w:rPr>
          <w:rFonts w:ascii="Calibri" w:hAnsi="Calibri" w:cs="Arial"/>
        </w:rPr>
        <w:t xml:space="preserve">Prefeito Municipal de São Jerônimo/RS, no uso de suas atribuições legais, conferidas pelo Artigo 73, IV da Lei Orgânica, </w:t>
      </w:r>
      <w:r>
        <w:rPr>
          <w:rFonts w:ascii="Calibri" w:hAnsi="Calibri" w:cs="Arial"/>
          <w:b/>
        </w:rPr>
        <w:t>FAZ SABER</w:t>
      </w:r>
      <w:r>
        <w:rPr>
          <w:rFonts w:ascii="Calibri" w:hAnsi="Calibri" w:cs="Arial"/>
        </w:rPr>
        <w:t xml:space="preserve"> que a Câmara Municipal aprovou e eu sanciono a seguinte LEI:</w:t>
      </w:r>
    </w:p>
    <w:p w14:paraId="03638645" w14:textId="429E09F4" w:rsidR="006E4D95" w:rsidRDefault="006E4D95" w:rsidP="007C152B">
      <w:pPr>
        <w:jc w:val="center"/>
        <w:rPr>
          <w:rFonts w:asciiTheme="minorHAnsi" w:hAnsiTheme="minorHAnsi" w:cs="Arial"/>
        </w:rPr>
      </w:pPr>
    </w:p>
    <w:p w14:paraId="43F09F12" w14:textId="77777777" w:rsidR="007B3AAD" w:rsidRPr="00B2365B" w:rsidRDefault="007B3AAD" w:rsidP="007C152B">
      <w:pPr>
        <w:jc w:val="center"/>
        <w:rPr>
          <w:rFonts w:asciiTheme="minorHAnsi" w:hAnsiTheme="minorHAnsi" w:cs="Arial"/>
        </w:rPr>
      </w:pPr>
    </w:p>
    <w:p w14:paraId="4D19AC36" w14:textId="7D260A5B" w:rsidR="00B2365B" w:rsidRPr="00B2365B" w:rsidRDefault="00B2365B" w:rsidP="007C152B">
      <w:pPr>
        <w:jc w:val="both"/>
        <w:rPr>
          <w:rFonts w:asciiTheme="minorHAnsi" w:hAnsiTheme="minorHAnsi" w:cs="Arial"/>
        </w:rPr>
      </w:pPr>
      <w:r w:rsidRPr="00B2365B">
        <w:rPr>
          <w:rFonts w:asciiTheme="minorHAnsi" w:hAnsiTheme="minorHAnsi" w:cs="Arial"/>
        </w:rPr>
        <w:t>Art. 1º</w:t>
      </w:r>
      <w:r w:rsidR="00B54414">
        <w:rPr>
          <w:rFonts w:asciiTheme="minorHAnsi" w:hAnsiTheme="minorHAnsi" w:cs="Arial"/>
        </w:rPr>
        <w:t>.</w:t>
      </w:r>
      <w:r w:rsidR="00B54414">
        <w:rPr>
          <w:rFonts w:asciiTheme="minorHAnsi" w:hAnsiTheme="minorHAnsi" w:cs="Arial"/>
        </w:rPr>
        <w:tab/>
      </w:r>
      <w:r w:rsidR="00B54414">
        <w:rPr>
          <w:rFonts w:asciiTheme="minorHAnsi" w:hAnsiTheme="minorHAnsi" w:cs="Arial"/>
        </w:rPr>
        <w:tab/>
      </w:r>
      <w:r w:rsidRPr="00B2365B">
        <w:rPr>
          <w:rFonts w:asciiTheme="minorHAnsi" w:hAnsiTheme="minorHAnsi" w:cs="Arial"/>
        </w:rPr>
        <w:t>O artigo 2º da Lei Municipal nº 3.</w:t>
      </w:r>
      <w:r w:rsidR="00B54414">
        <w:rPr>
          <w:rFonts w:asciiTheme="minorHAnsi" w:hAnsiTheme="minorHAnsi" w:cs="Arial"/>
        </w:rPr>
        <w:t>90</w:t>
      </w:r>
      <w:r w:rsidR="007B3AAD">
        <w:rPr>
          <w:rFonts w:asciiTheme="minorHAnsi" w:hAnsiTheme="minorHAnsi" w:cs="Arial"/>
        </w:rPr>
        <w:t>9</w:t>
      </w:r>
      <w:r w:rsidRPr="00B2365B">
        <w:rPr>
          <w:rFonts w:asciiTheme="minorHAnsi" w:hAnsiTheme="minorHAnsi" w:cs="Arial"/>
        </w:rPr>
        <w:t>/20</w:t>
      </w:r>
      <w:r w:rsidR="00B54414">
        <w:rPr>
          <w:rFonts w:asciiTheme="minorHAnsi" w:hAnsiTheme="minorHAnsi" w:cs="Arial"/>
        </w:rPr>
        <w:t>20</w:t>
      </w:r>
      <w:r w:rsidRPr="00B2365B">
        <w:rPr>
          <w:rFonts w:asciiTheme="minorHAnsi" w:hAnsiTheme="minorHAnsi" w:cs="Arial"/>
        </w:rPr>
        <w:t>, passa a ter a seguinte redação:</w:t>
      </w:r>
    </w:p>
    <w:p w14:paraId="0BC1D3A9" w14:textId="77777777" w:rsidR="00B54414" w:rsidRDefault="00B54414" w:rsidP="00B54414">
      <w:pPr>
        <w:ind w:left="3402"/>
        <w:jc w:val="both"/>
        <w:rPr>
          <w:rFonts w:asciiTheme="minorHAnsi" w:hAnsiTheme="minorHAnsi" w:cs="Arial"/>
          <w:b/>
          <w:bCs/>
          <w:i/>
          <w:sz w:val="20"/>
          <w:szCs w:val="20"/>
        </w:rPr>
      </w:pPr>
    </w:p>
    <w:p w14:paraId="1A2515B3" w14:textId="16FEB536" w:rsidR="00B2365B" w:rsidRDefault="00B2365B" w:rsidP="00BC4C57">
      <w:pPr>
        <w:ind w:left="3402"/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>Art. 2º</w:t>
      </w:r>
      <w:r w:rsidR="00B54414">
        <w:rPr>
          <w:rFonts w:asciiTheme="minorHAnsi" w:hAnsiTheme="minorHAnsi" w:cs="Arial"/>
          <w:b/>
          <w:bCs/>
          <w:i/>
          <w:sz w:val="22"/>
          <w:szCs w:val="22"/>
        </w:rPr>
        <w:t>.</w:t>
      </w:r>
      <w:r w:rsidR="00B54414">
        <w:rPr>
          <w:rFonts w:asciiTheme="minorHAnsi" w:hAnsiTheme="minorHAnsi" w:cs="Arial"/>
          <w:b/>
          <w:bCs/>
          <w:i/>
          <w:sz w:val="22"/>
          <w:szCs w:val="22"/>
        </w:rPr>
        <w:tab/>
      </w: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>O</w:t>
      </w:r>
      <w:r w:rsidR="00524BD6">
        <w:rPr>
          <w:rFonts w:asciiTheme="minorHAnsi" w:hAnsiTheme="minorHAnsi" w:cs="Arial"/>
          <w:b/>
          <w:bCs/>
          <w:i/>
          <w:sz w:val="22"/>
          <w:szCs w:val="22"/>
        </w:rPr>
        <w:t>s</w:t>
      </w: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 xml:space="preserve"> </w:t>
      </w:r>
      <w:r w:rsidR="00BC4C57">
        <w:rPr>
          <w:rFonts w:asciiTheme="minorHAnsi" w:hAnsiTheme="minorHAnsi" w:cs="Arial"/>
          <w:b/>
          <w:bCs/>
          <w:i/>
          <w:sz w:val="22"/>
          <w:szCs w:val="22"/>
        </w:rPr>
        <w:t>Vereadores</w:t>
      </w:r>
      <w:r w:rsidR="00524BD6">
        <w:rPr>
          <w:rFonts w:asciiTheme="minorHAnsi" w:hAnsiTheme="minorHAnsi" w:cs="Arial"/>
          <w:b/>
          <w:bCs/>
          <w:i/>
          <w:sz w:val="22"/>
          <w:szCs w:val="22"/>
        </w:rPr>
        <w:t xml:space="preserve"> </w:t>
      </w: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>perceber</w:t>
      </w:r>
      <w:r w:rsidR="00524BD6">
        <w:rPr>
          <w:rFonts w:asciiTheme="minorHAnsi" w:hAnsiTheme="minorHAnsi" w:cs="Arial"/>
          <w:b/>
          <w:bCs/>
          <w:i/>
          <w:sz w:val="22"/>
          <w:szCs w:val="22"/>
        </w:rPr>
        <w:t>ão</w:t>
      </w: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 xml:space="preserve"> o subsídio mensal de valor igual a R$ </w:t>
      </w:r>
      <w:r w:rsidR="00BC4C57">
        <w:rPr>
          <w:rFonts w:asciiTheme="minorHAnsi" w:hAnsiTheme="minorHAnsi" w:cs="Arial"/>
          <w:b/>
          <w:bCs/>
          <w:i/>
          <w:sz w:val="22"/>
          <w:szCs w:val="22"/>
        </w:rPr>
        <w:t>5.474,45</w:t>
      </w: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 xml:space="preserve"> (</w:t>
      </w:r>
      <w:r w:rsidR="00BC4C57">
        <w:rPr>
          <w:rFonts w:asciiTheme="minorHAnsi" w:hAnsiTheme="minorHAnsi" w:cs="Arial"/>
          <w:b/>
          <w:bCs/>
          <w:i/>
          <w:sz w:val="22"/>
          <w:szCs w:val="22"/>
        </w:rPr>
        <w:t>cinco mil quatrocentos e setenta e quatro reais e quarenta e cinco</w:t>
      </w: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 xml:space="preserve"> centavos).</w:t>
      </w:r>
    </w:p>
    <w:p w14:paraId="447A9024" w14:textId="77777777" w:rsidR="00BC4C57" w:rsidRDefault="00BC4C57" w:rsidP="00BC4C57">
      <w:pPr>
        <w:ind w:left="3402"/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684F2323" w14:textId="2442E61C" w:rsidR="00BC4C57" w:rsidRPr="00B2365B" w:rsidRDefault="00BC4C57" w:rsidP="00BC4C57">
      <w:pPr>
        <w:jc w:val="both"/>
        <w:rPr>
          <w:rFonts w:asciiTheme="minorHAnsi" w:hAnsiTheme="minorHAnsi" w:cs="Arial"/>
        </w:rPr>
      </w:pPr>
      <w:r w:rsidRPr="00B2365B">
        <w:rPr>
          <w:rFonts w:asciiTheme="minorHAnsi" w:hAnsiTheme="minorHAnsi" w:cs="Arial"/>
        </w:rPr>
        <w:t xml:space="preserve">Art. </w:t>
      </w:r>
      <w:r>
        <w:rPr>
          <w:rFonts w:asciiTheme="minorHAnsi" w:hAnsiTheme="minorHAnsi" w:cs="Arial"/>
        </w:rPr>
        <w:t>2</w:t>
      </w:r>
      <w:r w:rsidRPr="00B2365B">
        <w:rPr>
          <w:rFonts w:asciiTheme="minorHAnsi" w:hAnsiTheme="minorHAnsi" w:cs="Arial"/>
        </w:rPr>
        <w:t>º</w:t>
      </w:r>
      <w:r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B2365B">
        <w:rPr>
          <w:rFonts w:asciiTheme="minorHAnsi" w:hAnsiTheme="minorHAnsi" w:cs="Arial"/>
        </w:rPr>
        <w:t xml:space="preserve">O </w:t>
      </w:r>
      <w:r w:rsidR="007B3AAD">
        <w:rPr>
          <w:rFonts w:asciiTheme="minorHAnsi" w:hAnsiTheme="minorHAnsi" w:cs="Arial"/>
        </w:rPr>
        <w:t>§</w:t>
      </w:r>
      <w:r>
        <w:rPr>
          <w:rFonts w:asciiTheme="minorHAnsi" w:hAnsiTheme="minorHAnsi" w:cs="Arial"/>
        </w:rPr>
        <w:t xml:space="preserve"> 1º do Artigo </w:t>
      </w:r>
      <w:r w:rsidRPr="00B2365B">
        <w:rPr>
          <w:rFonts w:asciiTheme="minorHAnsi" w:hAnsiTheme="minorHAnsi" w:cs="Arial"/>
        </w:rPr>
        <w:t>2º da Lei Municipal nº 3.</w:t>
      </w:r>
      <w:r>
        <w:rPr>
          <w:rFonts w:asciiTheme="minorHAnsi" w:hAnsiTheme="minorHAnsi" w:cs="Arial"/>
        </w:rPr>
        <w:t>90</w:t>
      </w:r>
      <w:r w:rsidR="007B3AAD">
        <w:rPr>
          <w:rFonts w:asciiTheme="minorHAnsi" w:hAnsiTheme="minorHAnsi" w:cs="Arial"/>
        </w:rPr>
        <w:t>9</w:t>
      </w:r>
      <w:r w:rsidRPr="00B2365B">
        <w:rPr>
          <w:rFonts w:asciiTheme="minorHAnsi" w:hAnsiTheme="minorHAnsi" w:cs="Arial"/>
        </w:rPr>
        <w:t>/20</w:t>
      </w:r>
      <w:r>
        <w:rPr>
          <w:rFonts w:asciiTheme="minorHAnsi" w:hAnsiTheme="minorHAnsi" w:cs="Arial"/>
        </w:rPr>
        <w:t>20</w:t>
      </w:r>
      <w:r w:rsidRPr="00B2365B">
        <w:rPr>
          <w:rFonts w:asciiTheme="minorHAnsi" w:hAnsiTheme="minorHAnsi" w:cs="Arial"/>
        </w:rPr>
        <w:t>, passa a ter a seguinte redação:</w:t>
      </w:r>
    </w:p>
    <w:p w14:paraId="3F03E9B4" w14:textId="77777777" w:rsidR="00BC4C57" w:rsidRDefault="00BC4C57" w:rsidP="00BC4C57">
      <w:pPr>
        <w:ind w:left="3402"/>
        <w:jc w:val="both"/>
        <w:rPr>
          <w:rFonts w:asciiTheme="minorHAnsi" w:hAnsiTheme="minorHAnsi" w:cs="Arial"/>
          <w:b/>
          <w:bCs/>
          <w:i/>
          <w:sz w:val="20"/>
          <w:szCs w:val="20"/>
        </w:rPr>
      </w:pPr>
    </w:p>
    <w:p w14:paraId="14297F20" w14:textId="507A5ACB" w:rsidR="00BC4C57" w:rsidRDefault="007B3AAD" w:rsidP="00BC4C57">
      <w:pPr>
        <w:ind w:left="3402"/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  <w:r>
        <w:rPr>
          <w:rFonts w:asciiTheme="minorHAnsi" w:hAnsiTheme="minorHAnsi" w:cs="Arial"/>
          <w:b/>
          <w:bCs/>
          <w:i/>
          <w:sz w:val="22"/>
          <w:szCs w:val="22"/>
        </w:rPr>
        <w:t>§ 1º.</w:t>
      </w:r>
      <w:r>
        <w:rPr>
          <w:rFonts w:asciiTheme="minorHAnsi" w:hAnsiTheme="minorHAnsi" w:cs="Arial"/>
          <w:b/>
          <w:bCs/>
          <w:i/>
          <w:sz w:val="22"/>
          <w:szCs w:val="22"/>
        </w:rPr>
        <w:tab/>
        <w:t>O Presidente da Câmara perceberá, juntamente com o subsídio, a título de verba de representação, de natureza indenizatória, a importância de R$ 2.737,72 (dois setecentos e trinta e sete reais e setenta e dois centavos).</w:t>
      </w:r>
    </w:p>
    <w:p w14:paraId="5E7FF9D5" w14:textId="14C67DEE" w:rsidR="00BC4C57" w:rsidRPr="00BC4C57" w:rsidRDefault="00BC4C57" w:rsidP="00BC4C57">
      <w:pPr>
        <w:jc w:val="both"/>
        <w:rPr>
          <w:rFonts w:asciiTheme="minorHAnsi" w:hAnsiTheme="minorHAnsi" w:cs="Arial"/>
          <w:iCs/>
        </w:rPr>
      </w:pPr>
    </w:p>
    <w:p w14:paraId="1BBE4447" w14:textId="6D80C097" w:rsidR="00B2365B" w:rsidRPr="00B2365B" w:rsidRDefault="00B2365B" w:rsidP="007C152B">
      <w:pPr>
        <w:jc w:val="both"/>
        <w:rPr>
          <w:rFonts w:asciiTheme="minorHAnsi" w:hAnsiTheme="minorHAnsi" w:cs="Arial"/>
        </w:rPr>
      </w:pPr>
      <w:r w:rsidRPr="00B2365B">
        <w:rPr>
          <w:rFonts w:asciiTheme="minorHAnsi" w:hAnsiTheme="minorHAnsi" w:cs="Arial"/>
        </w:rPr>
        <w:t xml:space="preserve">Art. </w:t>
      </w:r>
      <w:r w:rsidR="007B3AAD">
        <w:rPr>
          <w:rFonts w:asciiTheme="minorHAnsi" w:hAnsiTheme="minorHAnsi" w:cs="Arial"/>
        </w:rPr>
        <w:t>3</w:t>
      </w:r>
      <w:r w:rsidRPr="00B2365B">
        <w:rPr>
          <w:rFonts w:asciiTheme="minorHAnsi" w:hAnsiTheme="minorHAnsi" w:cs="Arial"/>
        </w:rPr>
        <w:t>º</w:t>
      </w:r>
      <w:r w:rsidR="0091564F">
        <w:rPr>
          <w:rFonts w:asciiTheme="minorHAnsi" w:hAnsiTheme="minorHAnsi" w:cs="Arial"/>
        </w:rPr>
        <w:t>.</w:t>
      </w:r>
      <w:r w:rsidR="0091564F">
        <w:rPr>
          <w:rFonts w:asciiTheme="minorHAnsi" w:hAnsiTheme="minorHAnsi" w:cs="Arial"/>
        </w:rPr>
        <w:tab/>
      </w:r>
      <w:r w:rsidR="0091564F">
        <w:rPr>
          <w:rFonts w:asciiTheme="minorHAnsi" w:hAnsiTheme="minorHAnsi" w:cs="Arial"/>
        </w:rPr>
        <w:tab/>
      </w:r>
      <w:r w:rsidRPr="00B2365B">
        <w:rPr>
          <w:rFonts w:asciiTheme="minorHAnsi" w:hAnsiTheme="minorHAnsi" w:cs="Arial"/>
        </w:rPr>
        <w:t xml:space="preserve">O </w:t>
      </w:r>
      <w:r w:rsidR="0091564F">
        <w:rPr>
          <w:rFonts w:asciiTheme="minorHAnsi" w:hAnsiTheme="minorHAnsi" w:cs="Arial"/>
        </w:rPr>
        <w:t xml:space="preserve">índice de </w:t>
      </w:r>
      <w:r w:rsidRPr="00B2365B">
        <w:rPr>
          <w:rFonts w:asciiTheme="minorHAnsi" w:hAnsiTheme="minorHAnsi" w:cs="Arial"/>
        </w:rPr>
        <w:t xml:space="preserve">reajuste </w:t>
      </w:r>
      <w:r w:rsidR="0091564F">
        <w:rPr>
          <w:rFonts w:asciiTheme="minorHAnsi" w:hAnsiTheme="minorHAnsi" w:cs="Arial"/>
        </w:rPr>
        <w:t>aplicado aos subsídios do</w:t>
      </w:r>
      <w:r w:rsidR="006E4D95">
        <w:rPr>
          <w:rFonts w:asciiTheme="minorHAnsi" w:hAnsiTheme="minorHAnsi" w:cs="Arial"/>
        </w:rPr>
        <w:t>s Secretários Municipais</w:t>
      </w:r>
      <w:r w:rsidR="0091564F">
        <w:rPr>
          <w:rFonts w:asciiTheme="minorHAnsi" w:hAnsiTheme="minorHAnsi" w:cs="Arial"/>
        </w:rPr>
        <w:t>, Artigo 1º</w:t>
      </w:r>
      <w:r w:rsidR="006E4D95">
        <w:rPr>
          <w:rFonts w:asciiTheme="minorHAnsi" w:hAnsiTheme="minorHAnsi" w:cs="Arial"/>
        </w:rPr>
        <w:t xml:space="preserve"> </w:t>
      </w:r>
      <w:r w:rsidR="0091564F">
        <w:rPr>
          <w:rFonts w:asciiTheme="minorHAnsi" w:hAnsiTheme="minorHAnsi" w:cs="Arial"/>
        </w:rPr>
        <w:t>da presente lei,</w:t>
      </w:r>
      <w:r w:rsidRPr="00B2365B">
        <w:rPr>
          <w:rFonts w:asciiTheme="minorHAnsi" w:hAnsiTheme="minorHAnsi" w:cs="Arial"/>
        </w:rPr>
        <w:t xml:space="preserve"> corresponde a</w:t>
      </w:r>
      <w:r w:rsidR="0091564F">
        <w:rPr>
          <w:rFonts w:asciiTheme="minorHAnsi" w:hAnsiTheme="minorHAnsi" w:cs="Arial"/>
        </w:rPr>
        <w:t>o percentual de 10,54</w:t>
      </w:r>
      <w:r w:rsidRPr="00B2365B">
        <w:rPr>
          <w:rFonts w:asciiTheme="minorHAnsi" w:hAnsiTheme="minorHAnsi" w:cs="Arial"/>
        </w:rPr>
        <w:t>% (</w:t>
      </w:r>
      <w:r w:rsidR="0091564F">
        <w:rPr>
          <w:rFonts w:asciiTheme="minorHAnsi" w:hAnsiTheme="minorHAnsi" w:cs="Arial"/>
        </w:rPr>
        <w:t>dez virgula cinquenta e quatro</w:t>
      </w:r>
      <w:r w:rsidRPr="00B2365B">
        <w:rPr>
          <w:rFonts w:asciiTheme="minorHAnsi" w:hAnsiTheme="minorHAnsi" w:cs="Arial"/>
        </w:rPr>
        <w:t xml:space="preserve"> por cento).</w:t>
      </w:r>
    </w:p>
    <w:p w14:paraId="6D4E1FDF" w14:textId="77777777" w:rsidR="00B2365B" w:rsidRPr="00B2365B" w:rsidRDefault="00B2365B" w:rsidP="007C152B">
      <w:pPr>
        <w:jc w:val="both"/>
        <w:rPr>
          <w:rFonts w:asciiTheme="minorHAnsi" w:hAnsiTheme="minorHAnsi" w:cs="Arial"/>
        </w:rPr>
      </w:pPr>
    </w:p>
    <w:p w14:paraId="6929A42C" w14:textId="23D161B1" w:rsidR="00B2365B" w:rsidRDefault="00B2365B" w:rsidP="007C152B">
      <w:pPr>
        <w:jc w:val="both"/>
        <w:rPr>
          <w:rFonts w:asciiTheme="minorHAnsi" w:hAnsiTheme="minorHAnsi" w:cs="Arial"/>
        </w:rPr>
      </w:pPr>
      <w:r w:rsidRPr="00B2365B">
        <w:rPr>
          <w:rFonts w:asciiTheme="minorHAnsi" w:hAnsiTheme="minorHAnsi" w:cs="Arial"/>
        </w:rPr>
        <w:t xml:space="preserve">Art. </w:t>
      </w:r>
      <w:r w:rsidR="00BC72C0">
        <w:rPr>
          <w:rFonts w:asciiTheme="minorHAnsi" w:hAnsiTheme="minorHAnsi" w:cs="Arial"/>
        </w:rPr>
        <w:t>3</w:t>
      </w:r>
      <w:r w:rsidRPr="00B2365B">
        <w:rPr>
          <w:rFonts w:asciiTheme="minorHAnsi" w:hAnsiTheme="minorHAnsi" w:cs="Arial"/>
        </w:rPr>
        <w:t>º</w:t>
      </w:r>
      <w:r w:rsidR="0091564F">
        <w:rPr>
          <w:rFonts w:asciiTheme="minorHAnsi" w:hAnsiTheme="minorHAnsi" w:cs="Arial"/>
        </w:rPr>
        <w:t>.</w:t>
      </w:r>
      <w:r w:rsidR="0091564F">
        <w:rPr>
          <w:rFonts w:asciiTheme="minorHAnsi" w:hAnsiTheme="minorHAnsi" w:cs="Arial"/>
        </w:rPr>
        <w:tab/>
      </w:r>
      <w:r w:rsidR="0091564F">
        <w:rPr>
          <w:rFonts w:asciiTheme="minorHAnsi" w:hAnsiTheme="minorHAnsi" w:cs="Arial"/>
        </w:rPr>
        <w:tab/>
      </w:r>
      <w:r w:rsidRPr="00B2365B">
        <w:rPr>
          <w:rFonts w:asciiTheme="minorHAnsi" w:hAnsiTheme="minorHAnsi" w:cs="Arial"/>
        </w:rPr>
        <w:t>Revogadas as disposições em contrário, esta Lei entrará em vigor na data de sua publicação, com efeitos válidos a contar da data de 1º de março de 20</w:t>
      </w:r>
      <w:r w:rsidR="00CA5447">
        <w:rPr>
          <w:rFonts w:asciiTheme="minorHAnsi" w:hAnsiTheme="minorHAnsi" w:cs="Arial"/>
        </w:rPr>
        <w:t>22</w:t>
      </w:r>
      <w:r w:rsidRPr="00B2365B">
        <w:rPr>
          <w:rFonts w:asciiTheme="minorHAnsi" w:hAnsiTheme="minorHAnsi" w:cs="Arial"/>
        </w:rPr>
        <w:t>.</w:t>
      </w:r>
    </w:p>
    <w:p w14:paraId="33028E01" w14:textId="2376CAD8" w:rsidR="0091564F" w:rsidRDefault="0091564F" w:rsidP="007C152B">
      <w:pPr>
        <w:jc w:val="both"/>
        <w:rPr>
          <w:rFonts w:asciiTheme="minorHAnsi" w:hAnsiTheme="minorHAnsi" w:cs="Arial"/>
        </w:rPr>
      </w:pPr>
    </w:p>
    <w:p w14:paraId="292402B4" w14:textId="77777777" w:rsidR="007B3AAD" w:rsidRPr="00B2365B" w:rsidRDefault="007B3AAD" w:rsidP="007C152B">
      <w:pPr>
        <w:jc w:val="both"/>
        <w:rPr>
          <w:rFonts w:asciiTheme="minorHAnsi" w:hAnsiTheme="minorHAnsi" w:cs="Arial"/>
        </w:rPr>
      </w:pPr>
    </w:p>
    <w:p w14:paraId="601FFA80" w14:textId="329D8564" w:rsidR="00A96B7F" w:rsidRPr="00A20FE2" w:rsidRDefault="00A96B7F" w:rsidP="00BC72C0">
      <w:pPr>
        <w:ind w:firstLine="708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01 de abril de 2022.</w:t>
      </w:r>
    </w:p>
    <w:p w14:paraId="534EF99E" w14:textId="77777777" w:rsidR="00A96B7F" w:rsidRDefault="00A96B7F" w:rsidP="00A96B7F">
      <w:pPr>
        <w:jc w:val="center"/>
        <w:rPr>
          <w:rFonts w:ascii="Calibri" w:hAnsi="Calibri"/>
        </w:rPr>
      </w:pPr>
    </w:p>
    <w:p w14:paraId="17CB1591" w14:textId="77777777" w:rsidR="00A96B7F" w:rsidRPr="00A20FE2" w:rsidRDefault="00A96B7F" w:rsidP="00A96B7F">
      <w:pPr>
        <w:jc w:val="center"/>
        <w:rPr>
          <w:rFonts w:ascii="Calibri" w:hAnsi="Calibri"/>
        </w:rPr>
      </w:pPr>
    </w:p>
    <w:p w14:paraId="6507161E" w14:textId="12C93CA5" w:rsidR="00A96B7F" w:rsidRDefault="00A96B7F" w:rsidP="00A96B7F">
      <w:pPr>
        <w:jc w:val="center"/>
        <w:rPr>
          <w:rFonts w:ascii="Calibri" w:hAnsi="Calibri"/>
        </w:rPr>
      </w:pPr>
    </w:p>
    <w:p w14:paraId="4D2835E5" w14:textId="1AA875A0" w:rsidR="001E686B" w:rsidRDefault="001E686B" w:rsidP="00A96B7F">
      <w:pPr>
        <w:jc w:val="center"/>
        <w:rPr>
          <w:rFonts w:ascii="Calibri" w:hAnsi="Calibri"/>
        </w:rPr>
      </w:pPr>
    </w:p>
    <w:p w14:paraId="4BB53006" w14:textId="77777777" w:rsidR="001E686B" w:rsidRPr="00A20FE2" w:rsidRDefault="001E686B" w:rsidP="00A96B7F">
      <w:pPr>
        <w:jc w:val="center"/>
        <w:rPr>
          <w:rFonts w:ascii="Calibri" w:hAnsi="Calibri"/>
        </w:rPr>
      </w:pPr>
    </w:p>
    <w:p w14:paraId="5BE870D0" w14:textId="77777777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7F3CB553" w14:textId="77777777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57052238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7AFE9BED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14B0CE48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5DE66B4F" w14:textId="77777777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6BAF96A7" w14:textId="77777777" w:rsidR="00A96B7F" w:rsidRPr="00A20FE2" w:rsidRDefault="00A96B7F" w:rsidP="00A96B7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7D8C170E" w14:textId="77777777" w:rsidR="00B2365B" w:rsidRPr="00B2365B" w:rsidRDefault="00B2365B" w:rsidP="007C152B">
      <w:pPr>
        <w:jc w:val="center"/>
        <w:rPr>
          <w:rFonts w:asciiTheme="minorHAnsi" w:hAnsiTheme="minorHAnsi" w:cs="Arial"/>
        </w:rPr>
      </w:pPr>
    </w:p>
    <w:p w14:paraId="025D6395" w14:textId="6588885B" w:rsidR="00B2365B" w:rsidRDefault="00B2365B" w:rsidP="007C152B">
      <w:pPr>
        <w:jc w:val="center"/>
        <w:rPr>
          <w:rFonts w:asciiTheme="minorHAnsi" w:hAnsiTheme="minorHAnsi" w:cs="Arial"/>
          <w:b/>
        </w:rPr>
      </w:pPr>
    </w:p>
    <w:p w14:paraId="41E40A83" w14:textId="64741C4E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556EB892" w14:textId="13ABA9E2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3BA10BB5" w14:textId="2C4AF8F8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533E103E" w14:textId="0F0205AD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5BA06795" w14:textId="33B29FA3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66A30841" w14:textId="17808FDD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3A1BDA7E" w14:textId="5999D902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7E26F545" w14:textId="379C4636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013E600F" w14:textId="50F7DC24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4FC52FDD" w14:textId="5ACA0DF8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1486D763" w14:textId="1401A0D9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1D845AEF" w14:textId="79A13BD7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3981B013" w14:textId="3F4CA43E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7A45A21B" w14:textId="5C68DFDE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3E611D71" w14:textId="2EB35111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3039CAED" w14:textId="342AA018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624C82D2" w14:textId="2C43A4C8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3A15551D" w14:textId="5F6F05D0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413ED2F4" w14:textId="222FC50A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1DA6E7C7" w14:textId="27167A49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245E16D1" w14:textId="489E10AA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72F22132" w14:textId="4DF07A64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1D9438A7" w14:textId="5A4E2ED7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0467D596" w14:textId="1E79890D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378B7BFC" w14:textId="0100392A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009DB1B7" w14:textId="3CB76876" w:rsidR="001E686B" w:rsidRDefault="001E686B" w:rsidP="007C152B">
      <w:pPr>
        <w:jc w:val="center"/>
        <w:rPr>
          <w:rFonts w:asciiTheme="minorHAnsi" w:hAnsiTheme="minorHAnsi" w:cs="Arial"/>
          <w:b/>
        </w:rPr>
      </w:pPr>
    </w:p>
    <w:p w14:paraId="632F57EF" w14:textId="2A4D4DFB" w:rsidR="001E686B" w:rsidRDefault="001E686B" w:rsidP="007C152B">
      <w:pPr>
        <w:jc w:val="center"/>
        <w:rPr>
          <w:rFonts w:asciiTheme="minorHAnsi" w:hAnsiTheme="minorHAnsi" w:cs="Arial"/>
          <w:b/>
        </w:rPr>
      </w:pPr>
    </w:p>
    <w:p w14:paraId="72B56E12" w14:textId="354CAB37" w:rsidR="001E686B" w:rsidRDefault="001E686B" w:rsidP="007C152B">
      <w:pPr>
        <w:jc w:val="center"/>
        <w:rPr>
          <w:rFonts w:asciiTheme="minorHAnsi" w:hAnsiTheme="minorHAnsi" w:cs="Arial"/>
          <w:b/>
        </w:rPr>
      </w:pPr>
    </w:p>
    <w:p w14:paraId="59512E6D" w14:textId="77777777" w:rsidR="001E686B" w:rsidRDefault="001E686B" w:rsidP="007C152B">
      <w:pPr>
        <w:jc w:val="center"/>
        <w:rPr>
          <w:rFonts w:asciiTheme="minorHAnsi" w:hAnsiTheme="minorHAnsi" w:cs="Arial"/>
          <w:b/>
        </w:rPr>
      </w:pPr>
    </w:p>
    <w:p w14:paraId="581A066D" w14:textId="77777777" w:rsidR="007B3AAD" w:rsidRPr="00B2365B" w:rsidRDefault="007B3AAD" w:rsidP="007C152B">
      <w:pPr>
        <w:jc w:val="center"/>
        <w:rPr>
          <w:rFonts w:asciiTheme="minorHAnsi" w:hAnsiTheme="minorHAnsi" w:cs="Arial"/>
          <w:b/>
        </w:rPr>
      </w:pPr>
    </w:p>
    <w:p w14:paraId="78D27F52" w14:textId="7339EBED" w:rsidR="00596FF0" w:rsidRDefault="00596FF0" w:rsidP="001E686B">
      <w:pPr>
        <w:ind w:left="2124" w:firstLine="708"/>
        <w:rPr>
          <w:rFonts w:asciiTheme="minorHAnsi" w:hAnsiTheme="minorHAnsi" w:cstheme="minorHAnsi"/>
          <w:b/>
        </w:rPr>
      </w:pPr>
      <w:r w:rsidRPr="00596FF0">
        <w:rPr>
          <w:rFonts w:asciiTheme="minorHAnsi" w:hAnsiTheme="minorHAnsi" w:cstheme="minorHAnsi"/>
          <w:b/>
        </w:rPr>
        <w:t>JUSTIFICATIVA</w:t>
      </w:r>
      <w:r w:rsidR="001E686B">
        <w:rPr>
          <w:rFonts w:asciiTheme="minorHAnsi" w:hAnsiTheme="minorHAnsi" w:cstheme="minorHAnsi"/>
          <w:b/>
        </w:rPr>
        <w:t xml:space="preserve"> DO PROJETO</w:t>
      </w:r>
    </w:p>
    <w:p w14:paraId="1859D360" w14:textId="490EC9A4" w:rsidR="00596FF0" w:rsidRDefault="00596FF0" w:rsidP="00596FF0">
      <w:pPr>
        <w:rPr>
          <w:rFonts w:asciiTheme="minorHAnsi" w:hAnsiTheme="minorHAnsi" w:cstheme="minorHAnsi"/>
          <w:b/>
        </w:rPr>
      </w:pPr>
    </w:p>
    <w:p w14:paraId="11908E9C" w14:textId="6761B843" w:rsidR="0058561C" w:rsidRDefault="00596FF0" w:rsidP="0058561C">
      <w:pPr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Presente Projeto visa estender aos subsídios do</w:t>
      </w:r>
      <w:r w:rsidR="00CE5CF3">
        <w:rPr>
          <w:rFonts w:asciiTheme="minorHAnsi" w:hAnsiTheme="minorHAnsi" w:cstheme="minorHAnsi"/>
          <w:bCs/>
        </w:rPr>
        <w:t xml:space="preserve">s </w:t>
      </w:r>
      <w:r w:rsidR="007B3AAD">
        <w:rPr>
          <w:rFonts w:asciiTheme="minorHAnsi" w:hAnsiTheme="minorHAnsi" w:cstheme="minorHAnsi"/>
          <w:bCs/>
        </w:rPr>
        <w:t>Vereadores</w:t>
      </w:r>
      <w:r>
        <w:rPr>
          <w:rFonts w:asciiTheme="minorHAnsi" w:hAnsiTheme="minorHAnsi" w:cstheme="minorHAnsi"/>
          <w:bCs/>
        </w:rPr>
        <w:t>, o índice da Revisão Geral Anual</w:t>
      </w:r>
      <w:r w:rsidR="0058561C">
        <w:rPr>
          <w:rFonts w:asciiTheme="minorHAnsi" w:hAnsiTheme="minorHAnsi" w:cstheme="minorHAnsi"/>
          <w:bCs/>
        </w:rPr>
        <w:t xml:space="preserve"> 10,54% (dez virgula cinquenta e quatro) por cento, concedido aos servidores</w:t>
      </w:r>
      <w:r w:rsidR="0014775A">
        <w:rPr>
          <w:rFonts w:asciiTheme="minorHAnsi" w:hAnsiTheme="minorHAnsi" w:cstheme="minorHAnsi"/>
          <w:bCs/>
        </w:rPr>
        <w:t xml:space="preserve"> municipais</w:t>
      </w:r>
      <w:r w:rsidR="0058561C">
        <w:rPr>
          <w:rFonts w:asciiTheme="minorHAnsi" w:hAnsiTheme="minorHAnsi" w:cstheme="minorHAnsi"/>
          <w:bCs/>
        </w:rPr>
        <w:t>.</w:t>
      </w:r>
    </w:p>
    <w:p w14:paraId="4686F078" w14:textId="77777777" w:rsidR="0058561C" w:rsidRDefault="0058561C" w:rsidP="0058561C">
      <w:pPr>
        <w:ind w:firstLine="1701"/>
        <w:jc w:val="both"/>
        <w:rPr>
          <w:rFonts w:asciiTheme="minorHAnsi" w:hAnsiTheme="minorHAnsi" w:cstheme="minorHAnsi"/>
          <w:bCs/>
        </w:rPr>
      </w:pPr>
    </w:p>
    <w:p w14:paraId="1BBDE3E6" w14:textId="45406B0A" w:rsidR="002D0FA1" w:rsidRDefault="0058561C" w:rsidP="0058561C">
      <w:pPr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Este índice refere-se </w:t>
      </w:r>
      <w:r w:rsidR="0014775A">
        <w:rPr>
          <w:rFonts w:asciiTheme="minorHAnsi" w:hAnsiTheme="minorHAnsi" w:cstheme="minorHAnsi"/>
          <w:bCs/>
        </w:rPr>
        <w:t>à</w:t>
      </w:r>
      <w:r>
        <w:rPr>
          <w:rFonts w:asciiTheme="minorHAnsi" w:hAnsiTheme="minorHAnsi" w:cstheme="minorHAnsi"/>
          <w:bCs/>
        </w:rPr>
        <w:t xml:space="preserve"> variação da inflação dos últimos 12 (doze) meses, ou seja, de março de 2021 a fevereiro de 2022, segundo o índice IPCA/IBGE.</w:t>
      </w:r>
    </w:p>
    <w:p w14:paraId="6F72CB7E" w14:textId="77777777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52205567" w14:textId="0B65573A" w:rsidR="002D0FA1" w:rsidRDefault="002D0FA1" w:rsidP="002D0FA1">
      <w:pPr>
        <w:jc w:val="both"/>
        <w:rPr>
          <w:rFonts w:asciiTheme="minorHAnsi" w:hAnsiTheme="minorHAnsi" w:cstheme="minorHAnsi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71FD5B" wp14:editId="68D23827">
            <wp:simplePos x="0" y="0"/>
            <wp:positionH relativeFrom="margin">
              <wp:posOffset>1910715</wp:posOffset>
            </wp:positionH>
            <wp:positionV relativeFrom="paragraph">
              <wp:posOffset>34290</wp:posOffset>
            </wp:positionV>
            <wp:extent cx="2002790" cy="1517650"/>
            <wp:effectExtent l="0" t="0" r="0" b="6350"/>
            <wp:wrapThrough wrapText="bothSides">
              <wp:wrapPolygon edited="0">
                <wp:start x="0" y="0"/>
                <wp:lineTo x="0" y="21419"/>
                <wp:lineTo x="21367" y="21419"/>
                <wp:lineTo x="21367" y="0"/>
                <wp:lineTo x="0" y="0"/>
              </wp:wrapPolygon>
            </wp:wrapThrough>
            <wp:docPr id="1" name="Imagem 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014FA" w14:textId="5225DFAD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1202D89A" w14:textId="123C3CE0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2BF8284E" w14:textId="6A2F0463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28C831D1" w14:textId="232BEF53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6789192B" w14:textId="75B4657B" w:rsidR="002D0FA1" w:rsidRDefault="00A96B7F" w:rsidP="002D0FA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</w:p>
    <w:p w14:paraId="7A5EBDE0" w14:textId="1FA74239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6EA44452" w14:textId="2EDDDFCC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10DF5F11" w14:textId="644ECD5D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0A9F4ED1" w14:textId="1C9F4DEB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267CE75F" w14:textId="6D97CB50" w:rsidR="002D0FA1" w:rsidRDefault="002D0FA1" w:rsidP="002D0FA1">
      <w:pPr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concessão </w:t>
      </w:r>
      <w:r w:rsidR="00DC4857">
        <w:rPr>
          <w:rFonts w:asciiTheme="minorHAnsi" w:hAnsiTheme="minorHAnsi" w:cstheme="minorHAnsi"/>
          <w:bCs/>
        </w:rPr>
        <w:t>de</w:t>
      </w:r>
      <w:r>
        <w:rPr>
          <w:rFonts w:asciiTheme="minorHAnsi" w:hAnsiTheme="minorHAnsi" w:cstheme="minorHAnsi"/>
          <w:bCs/>
        </w:rPr>
        <w:t xml:space="preserve"> tal </w:t>
      </w:r>
      <w:r w:rsidR="00A96B7F">
        <w:rPr>
          <w:rFonts w:asciiTheme="minorHAnsi" w:hAnsiTheme="minorHAnsi" w:cstheme="minorHAnsi"/>
          <w:bCs/>
        </w:rPr>
        <w:t>reajuste está previso n</w:t>
      </w:r>
      <w:r w:rsidR="00DC4857">
        <w:rPr>
          <w:rFonts w:asciiTheme="minorHAnsi" w:hAnsiTheme="minorHAnsi" w:cstheme="minorHAnsi"/>
          <w:bCs/>
        </w:rPr>
        <w:t xml:space="preserve">o </w:t>
      </w:r>
      <w:r w:rsidR="007B3AAD">
        <w:rPr>
          <w:rFonts w:asciiTheme="minorHAnsi" w:hAnsiTheme="minorHAnsi" w:cstheme="minorHAnsi"/>
          <w:bCs/>
        </w:rPr>
        <w:t xml:space="preserve">§ 2º do </w:t>
      </w:r>
      <w:r w:rsidR="00DC4857">
        <w:rPr>
          <w:rFonts w:asciiTheme="minorHAnsi" w:hAnsiTheme="minorHAnsi" w:cstheme="minorHAnsi"/>
          <w:bCs/>
        </w:rPr>
        <w:t xml:space="preserve">Art. </w:t>
      </w:r>
      <w:r w:rsidR="007B3AAD">
        <w:rPr>
          <w:rFonts w:asciiTheme="minorHAnsi" w:hAnsiTheme="minorHAnsi" w:cstheme="minorHAnsi"/>
          <w:bCs/>
        </w:rPr>
        <w:t>2</w:t>
      </w:r>
      <w:r w:rsidR="00DC4857">
        <w:rPr>
          <w:rFonts w:asciiTheme="minorHAnsi" w:hAnsiTheme="minorHAnsi" w:cstheme="minorHAnsi"/>
          <w:bCs/>
        </w:rPr>
        <w:t>º da</w:t>
      </w:r>
      <w:r w:rsidR="00A96B7F">
        <w:rPr>
          <w:rFonts w:asciiTheme="minorHAnsi" w:hAnsiTheme="minorHAnsi" w:cstheme="minorHAnsi"/>
          <w:bCs/>
        </w:rPr>
        <w:t xml:space="preserve"> Lei Municipal nº 3.90</w:t>
      </w:r>
      <w:r w:rsidR="007B3AAD">
        <w:rPr>
          <w:rFonts w:asciiTheme="minorHAnsi" w:hAnsiTheme="minorHAnsi" w:cstheme="minorHAnsi"/>
          <w:bCs/>
        </w:rPr>
        <w:t>9</w:t>
      </w:r>
      <w:r w:rsidR="00A96B7F">
        <w:rPr>
          <w:rFonts w:asciiTheme="minorHAnsi" w:hAnsiTheme="minorHAnsi" w:cstheme="minorHAnsi"/>
          <w:bCs/>
        </w:rPr>
        <w:t>/2020, a qual fixou os subsídios do</w:t>
      </w:r>
      <w:r w:rsidR="00CE5CF3">
        <w:rPr>
          <w:rFonts w:asciiTheme="minorHAnsi" w:hAnsiTheme="minorHAnsi" w:cstheme="minorHAnsi"/>
          <w:bCs/>
        </w:rPr>
        <w:t xml:space="preserve">s </w:t>
      </w:r>
      <w:r w:rsidR="007B3AAD">
        <w:rPr>
          <w:rFonts w:asciiTheme="minorHAnsi" w:hAnsiTheme="minorHAnsi" w:cstheme="minorHAnsi"/>
          <w:bCs/>
        </w:rPr>
        <w:t>Vereadores</w:t>
      </w:r>
      <w:r w:rsidR="00A96B7F">
        <w:rPr>
          <w:rFonts w:asciiTheme="minorHAnsi" w:hAnsiTheme="minorHAnsi" w:cstheme="minorHAnsi"/>
          <w:bCs/>
        </w:rPr>
        <w:t xml:space="preserve"> para a Legislatura de 2021 a 2024.</w:t>
      </w:r>
    </w:p>
    <w:p w14:paraId="3069C1F5" w14:textId="6442ADB1" w:rsidR="00A96B7F" w:rsidRDefault="00A96B7F" w:rsidP="00A96B7F">
      <w:pPr>
        <w:jc w:val="both"/>
        <w:rPr>
          <w:rFonts w:asciiTheme="minorHAnsi" w:hAnsiTheme="minorHAnsi" w:cstheme="minorHAnsi"/>
          <w:bCs/>
        </w:rPr>
      </w:pPr>
    </w:p>
    <w:p w14:paraId="5822AFAF" w14:textId="77777777" w:rsidR="00A96B7F" w:rsidRPr="00B2365B" w:rsidRDefault="00A96B7F" w:rsidP="00A96B7F">
      <w:pPr>
        <w:jc w:val="both"/>
        <w:rPr>
          <w:rFonts w:asciiTheme="minorHAnsi" w:hAnsiTheme="minorHAnsi" w:cs="Arial"/>
        </w:rPr>
      </w:pPr>
    </w:p>
    <w:p w14:paraId="45BAC07D" w14:textId="77777777" w:rsidR="00A96B7F" w:rsidRPr="00A20FE2" w:rsidRDefault="00A96B7F" w:rsidP="00A96B7F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01 de abril de 2022.</w:t>
      </w:r>
    </w:p>
    <w:p w14:paraId="050B6A0E" w14:textId="77777777" w:rsidR="00A96B7F" w:rsidRDefault="00A96B7F" w:rsidP="00A96B7F">
      <w:pPr>
        <w:jc w:val="center"/>
        <w:rPr>
          <w:rFonts w:ascii="Calibri" w:hAnsi="Calibri"/>
        </w:rPr>
      </w:pPr>
    </w:p>
    <w:p w14:paraId="21F0523C" w14:textId="77777777" w:rsidR="00A96B7F" w:rsidRPr="00A20FE2" w:rsidRDefault="00A96B7F" w:rsidP="00A96B7F">
      <w:pPr>
        <w:jc w:val="center"/>
        <w:rPr>
          <w:rFonts w:ascii="Calibri" w:hAnsi="Calibri"/>
        </w:rPr>
      </w:pPr>
    </w:p>
    <w:p w14:paraId="1B8F95A6" w14:textId="77777777" w:rsidR="00A96B7F" w:rsidRPr="00A20FE2" w:rsidRDefault="00A96B7F" w:rsidP="00A96B7F">
      <w:pPr>
        <w:jc w:val="center"/>
        <w:rPr>
          <w:rFonts w:ascii="Calibri" w:hAnsi="Calibri"/>
        </w:rPr>
      </w:pPr>
    </w:p>
    <w:p w14:paraId="6E6CD094" w14:textId="77777777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5F8A9E59" w14:textId="77777777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63E99B6A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13FC1E9B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4A2EE5C4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043178A8" w14:textId="77777777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78EE8072" w14:textId="77777777" w:rsidR="00A96B7F" w:rsidRPr="00A20FE2" w:rsidRDefault="00A96B7F" w:rsidP="00A96B7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6D0E4966" w14:textId="77777777" w:rsidR="00A96B7F" w:rsidRPr="00596FF0" w:rsidRDefault="00A96B7F" w:rsidP="00A96B7F">
      <w:pPr>
        <w:jc w:val="both"/>
        <w:rPr>
          <w:rFonts w:asciiTheme="minorHAnsi" w:hAnsiTheme="minorHAnsi" w:cstheme="minorHAnsi"/>
          <w:bCs/>
        </w:rPr>
      </w:pPr>
    </w:p>
    <w:sectPr w:rsidR="00A96B7F" w:rsidRPr="00596FF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03FB" w14:textId="77777777" w:rsidR="008317E6" w:rsidRDefault="008317E6">
      <w:r>
        <w:separator/>
      </w:r>
    </w:p>
  </w:endnote>
  <w:endnote w:type="continuationSeparator" w:id="0">
    <w:p w14:paraId="70DC7A65" w14:textId="77777777" w:rsidR="008317E6" w:rsidRDefault="0083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0CBD" w14:textId="77777777" w:rsidR="008317E6" w:rsidRDefault="008317E6">
      <w:r>
        <w:separator/>
      </w:r>
    </w:p>
  </w:footnote>
  <w:footnote w:type="continuationSeparator" w:id="0">
    <w:p w14:paraId="32C13C8D" w14:textId="77777777" w:rsidR="008317E6" w:rsidRDefault="0083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1E686B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10520598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66ABC"/>
    <w:rsid w:val="000835B2"/>
    <w:rsid w:val="0008422F"/>
    <w:rsid w:val="00092F2A"/>
    <w:rsid w:val="000A0A15"/>
    <w:rsid w:val="000B4EC8"/>
    <w:rsid w:val="000E1F49"/>
    <w:rsid w:val="000E5EC1"/>
    <w:rsid w:val="00106250"/>
    <w:rsid w:val="00131658"/>
    <w:rsid w:val="0014775A"/>
    <w:rsid w:val="0018709B"/>
    <w:rsid w:val="001C51CE"/>
    <w:rsid w:val="001D1696"/>
    <w:rsid w:val="001E686B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0FA1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4BD6"/>
    <w:rsid w:val="00542285"/>
    <w:rsid w:val="00542A7D"/>
    <w:rsid w:val="00580264"/>
    <w:rsid w:val="0058561C"/>
    <w:rsid w:val="00585EC9"/>
    <w:rsid w:val="00592C28"/>
    <w:rsid w:val="00596FF0"/>
    <w:rsid w:val="005A5DED"/>
    <w:rsid w:val="005B1568"/>
    <w:rsid w:val="005E3453"/>
    <w:rsid w:val="00607DBC"/>
    <w:rsid w:val="006176F9"/>
    <w:rsid w:val="006575E2"/>
    <w:rsid w:val="0069707D"/>
    <w:rsid w:val="006E4D95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B3947"/>
    <w:rsid w:val="007B3AAD"/>
    <w:rsid w:val="007C152B"/>
    <w:rsid w:val="007C6AFD"/>
    <w:rsid w:val="007C7C40"/>
    <w:rsid w:val="007E5F23"/>
    <w:rsid w:val="0081415C"/>
    <w:rsid w:val="008155F8"/>
    <w:rsid w:val="008317E6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1564F"/>
    <w:rsid w:val="009352AD"/>
    <w:rsid w:val="00973D8F"/>
    <w:rsid w:val="00984AB4"/>
    <w:rsid w:val="00986E0B"/>
    <w:rsid w:val="00987A31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96B7F"/>
    <w:rsid w:val="00AC6106"/>
    <w:rsid w:val="00AC752D"/>
    <w:rsid w:val="00AE2B03"/>
    <w:rsid w:val="00B2365B"/>
    <w:rsid w:val="00B431A9"/>
    <w:rsid w:val="00B440FF"/>
    <w:rsid w:val="00B54414"/>
    <w:rsid w:val="00B74FF3"/>
    <w:rsid w:val="00B81C82"/>
    <w:rsid w:val="00B8328E"/>
    <w:rsid w:val="00B84CA4"/>
    <w:rsid w:val="00B86085"/>
    <w:rsid w:val="00B91711"/>
    <w:rsid w:val="00B9598F"/>
    <w:rsid w:val="00BB0AA3"/>
    <w:rsid w:val="00BC2570"/>
    <w:rsid w:val="00BC4C57"/>
    <w:rsid w:val="00BC72C0"/>
    <w:rsid w:val="00BE1074"/>
    <w:rsid w:val="00BF44E2"/>
    <w:rsid w:val="00C054DE"/>
    <w:rsid w:val="00C668B0"/>
    <w:rsid w:val="00C66DE4"/>
    <w:rsid w:val="00C67785"/>
    <w:rsid w:val="00C8168E"/>
    <w:rsid w:val="00CA5447"/>
    <w:rsid w:val="00CB3C52"/>
    <w:rsid w:val="00CB4261"/>
    <w:rsid w:val="00CC1B00"/>
    <w:rsid w:val="00CE5CF3"/>
    <w:rsid w:val="00D03B14"/>
    <w:rsid w:val="00D05C69"/>
    <w:rsid w:val="00D26415"/>
    <w:rsid w:val="00D30693"/>
    <w:rsid w:val="00D41B50"/>
    <w:rsid w:val="00D75219"/>
    <w:rsid w:val="00D915D4"/>
    <w:rsid w:val="00DA4922"/>
    <w:rsid w:val="00DB239D"/>
    <w:rsid w:val="00DC4857"/>
    <w:rsid w:val="00DE0ADB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12"/>
    <w:rsid w:val="00F10C95"/>
    <w:rsid w:val="00F211BB"/>
    <w:rsid w:val="00F221B2"/>
    <w:rsid w:val="00F3073B"/>
    <w:rsid w:val="00F31E87"/>
    <w:rsid w:val="00F5057E"/>
    <w:rsid w:val="00F60083"/>
    <w:rsid w:val="00F728ED"/>
    <w:rsid w:val="00F84C1E"/>
    <w:rsid w:val="00F92B61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368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Petrônio Weber</cp:lastModifiedBy>
  <cp:revision>5</cp:revision>
  <cp:lastPrinted>2021-12-27T21:49:00Z</cp:lastPrinted>
  <dcterms:created xsi:type="dcterms:W3CDTF">2022-04-03T13:58:00Z</dcterms:created>
  <dcterms:modified xsi:type="dcterms:W3CDTF">2022-04-03T22:49:00Z</dcterms:modified>
</cp:coreProperties>
</file>