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A84AEA">
        <w:rPr>
          <w:rFonts w:asciiTheme="minorHAnsi" w:hAnsiTheme="minorHAnsi" w:cs="Arial"/>
          <w:sz w:val="23"/>
          <w:szCs w:val="23"/>
        </w:rPr>
        <w:t>076</w:t>
      </w:r>
      <w:r w:rsidR="009B38C1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A84AEA">
        <w:rPr>
          <w:rFonts w:asciiTheme="minorHAnsi" w:hAnsiTheme="minorHAnsi" w:cs="Arial"/>
          <w:sz w:val="23"/>
          <w:szCs w:val="23"/>
        </w:rPr>
        <w:t>07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84AEA">
        <w:rPr>
          <w:rFonts w:asciiTheme="minorHAnsi" w:hAnsiTheme="minorHAnsi" w:cs="Arial"/>
          <w:sz w:val="23"/>
          <w:szCs w:val="23"/>
        </w:rPr>
        <w:t>abril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9B38C1">
        <w:rPr>
          <w:rFonts w:asciiTheme="minorHAnsi" w:hAnsiTheme="minorHAnsi"/>
          <w:sz w:val="23"/>
          <w:szCs w:val="23"/>
        </w:rPr>
        <w:t>0</w:t>
      </w:r>
      <w:r w:rsidR="00A84AEA">
        <w:rPr>
          <w:rFonts w:asciiTheme="minorHAnsi" w:hAnsiTheme="minorHAnsi"/>
          <w:sz w:val="23"/>
          <w:szCs w:val="23"/>
        </w:rPr>
        <w:t>35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DE0D41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9B38C1">
        <w:rPr>
          <w:rFonts w:asciiTheme="minorHAnsi" w:hAnsiTheme="minorHAnsi"/>
          <w:sz w:val="23"/>
          <w:szCs w:val="23"/>
        </w:rPr>
        <w:t>v</w:t>
      </w:r>
      <w:r w:rsidR="00DE0D41">
        <w:rPr>
          <w:rFonts w:asciiTheme="minorHAnsi" w:hAnsiTheme="minorHAnsi"/>
          <w:sz w:val="23"/>
          <w:szCs w:val="23"/>
        </w:rPr>
        <w:t xml:space="preserve">isando a </w:t>
      </w:r>
      <w:r w:rsidR="00A84AEA">
        <w:rPr>
          <w:rFonts w:asciiTheme="minorHAnsi" w:hAnsiTheme="minorHAnsi"/>
          <w:sz w:val="23"/>
          <w:szCs w:val="23"/>
        </w:rPr>
        <w:t xml:space="preserve">cobertura de despesa oriunda do Processo Administrativo Especial </w:t>
      </w:r>
      <w:r w:rsidR="005665C0">
        <w:rPr>
          <w:rFonts w:asciiTheme="minorHAnsi" w:hAnsiTheme="minorHAnsi"/>
          <w:sz w:val="23"/>
          <w:szCs w:val="23"/>
        </w:rPr>
        <w:t>015</w:t>
      </w:r>
      <w:r w:rsidR="00A84AEA">
        <w:rPr>
          <w:rFonts w:asciiTheme="minorHAnsi" w:hAnsiTheme="minorHAnsi"/>
          <w:sz w:val="23"/>
          <w:szCs w:val="23"/>
        </w:rPr>
        <w:t>/202</w:t>
      </w:r>
      <w:r w:rsidR="005665C0">
        <w:rPr>
          <w:rFonts w:asciiTheme="minorHAnsi" w:hAnsiTheme="minorHAnsi"/>
          <w:sz w:val="23"/>
          <w:szCs w:val="23"/>
        </w:rPr>
        <w:t>1</w:t>
      </w:r>
      <w:r w:rsidR="00A84AEA">
        <w:rPr>
          <w:rFonts w:asciiTheme="minorHAnsi" w:hAnsiTheme="minorHAnsi"/>
          <w:sz w:val="23"/>
          <w:szCs w:val="23"/>
        </w:rPr>
        <w:t xml:space="preserve"> – Reconhecimento de dívida.</w:t>
      </w:r>
    </w:p>
    <w:p w:rsidR="00B93AE5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</w:t>
      </w:r>
      <w:r w:rsidR="00A84AEA">
        <w:rPr>
          <w:rFonts w:asciiTheme="minorHAnsi" w:hAnsiTheme="minorHAnsi" w:cs="Arial"/>
          <w:sz w:val="23"/>
          <w:szCs w:val="23"/>
        </w:rPr>
        <w:t>cie e aprove o presente Projeto.</w:t>
      </w:r>
    </w:p>
    <w:p w:rsidR="00A84AEA" w:rsidRDefault="00A84AEA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  <w:bookmarkStart w:id="0" w:name="_GoBack"/>
      <w:bookmarkEnd w:id="0"/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DE0D41" w:rsidRDefault="00DE0D41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A84AEA" w:rsidRDefault="00A84AEA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84AEA" w:rsidRDefault="00A84AEA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B38C1">
        <w:rPr>
          <w:rFonts w:asciiTheme="minorHAnsi" w:hAnsiTheme="minorHAnsi" w:cs="Arial"/>
          <w:b/>
          <w:sz w:val="24"/>
          <w:szCs w:val="24"/>
        </w:rPr>
        <w:t>0</w:t>
      </w:r>
      <w:r w:rsidR="00A84AEA">
        <w:rPr>
          <w:rFonts w:asciiTheme="minorHAnsi" w:hAnsiTheme="minorHAnsi" w:cs="Arial"/>
          <w:b/>
          <w:sz w:val="24"/>
          <w:szCs w:val="24"/>
        </w:rPr>
        <w:t>35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84AEA">
        <w:rPr>
          <w:rFonts w:asciiTheme="minorHAnsi" w:hAnsiTheme="minorHAnsi" w:cs="Arial"/>
          <w:b/>
          <w:sz w:val="24"/>
          <w:szCs w:val="24"/>
        </w:rPr>
        <w:t>07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84AEA">
        <w:rPr>
          <w:rFonts w:asciiTheme="minorHAnsi" w:hAnsiTheme="minorHAnsi" w:cs="Arial"/>
          <w:b/>
          <w:sz w:val="24"/>
          <w:szCs w:val="24"/>
        </w:rPr>
        <w:t>ABRIL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84AEA">
        <w:rPr>
          <w:rFonts w:asciiTheme="minorHAnsi" w:hAnsiTheme="minorHAnsi" w:cs="Arial"/>
          <w:i w:val="0"/>
          <w:iCs w:val="0"/>
          <w:caps/>
          <w:sz w:val="24"/>
          <w:szCs w:val="24"/>
        </w:rPr>
        <w:t>22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.000,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84AEA" w:rsidRPr="00A84AEA" w:rsidRDefault="00DC445E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A84AEA" w:rsidRPr="00A84AEA">
        <w:rPr>
          <w:rFonts w:asciiTheme="minorHAnsi" w:hAnsiTheme="minorHAnsi" w:cs="Arial"/>
          <w:sz w:val="24"/>
          <w:szCs w:val="24"/>
        </w:rPr>
        <w:t>22.000,00 (Vinte e dois mil reais), para atender reconhecimento de dívida de exercícios anteriores na seguinte dotação orçamentária:</w:t>
      </w:r>
    </w:p>
    <w:p w:rsidR="00A84AEA" w:rsidRPr="00A84AEA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2426-DESPESAS EXERCÍCIOS ANTERIORES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 xml:space="preserve">33909239.00.00-Outros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84AEA">
        <w:rPr>
          <w:rFonts w:asciiTheme="minorHAnsi" w:hAnsiTheme="minorHAnsi" w:cs="Arial"/>
          <w:sz w:val="24"/>
          <w:szCs w:val="24"/>
        </w:rPr>
        <w:t>22.000,00</w:t>
      </w:r>
    </w:p>
    <w:p w:rsidR="00A84AEA" w:rsidRPr="00A84AEA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AEA" w:rsidRPr="00A84AEA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 w:rsidRPr="00A84AEA">
        <w:rPr>
          <w:rFonts w:asciiTheme="minorHAnsi" w:hAnsiTheme="minorHAnsi" w:cs="Arial"/>
          <w:sz w:val="24"/>
          <w:szCs w:val="24"/>
        </w:rPr>
        <w:t xml:space="preserve"> Servirá como cobertura do presente Crédito Especial a redução a ser feita na seguinte dotação orçamentária:</w:t>
      </w:r>
    </w:p>
    <w:p w:rsidR="00A84AEA" w:rsidRPr="00A84AEA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A84AEA" w:rsidRPr="00A84AEA" w:rsidRDefault="00A84AEA" w:rsidP="00A84AE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84AEA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22.000,00</w:t>
      </w:r>
    </w:p>
    <w:p w:rsidR="00A84AEA" w:rsidRPr="00A84AEA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Pr="00A84AEA">
        <w:rPr>
          <w:rFonts w:asciiTheme="minorHAnsi" w:hAnsiTheme="minorHAnsi" w:cs="Arial"/>
          <w:sz w:val="24"/>
          <w:szCs w:val="24"/>
        </w:rPr>
        <w:t xml:space="preserve"> 3º Revogadas as disposições em contrário, esta Lei entrará em vigor na data de sua publicação.</w:t>
      </w:r>
    </w:p>
    <w:p w:rsidR="00A84AEA" w:rsidRPr="002305C4" w:rsidRDefault="00A84AEA" w:rsidP="00A84AE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54" w:rsidRDefault="00E43E54" w:rsidP="006B02EF">
      <w:r>
        <w:separator/>
      </w:r>
    </w:p>
  </w:endnote>
  <w:endnote w:type="continuationSeparator" w:id="0">
    <w:p w:rsidR="00E43E54" w:rsidRDefault="00E43E5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665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665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665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665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54" w:rsidRDefault="00E43E54" w:rsidP="006B02EF">
      <w:r>
        <w:separator/>
      </w:r>
    </w:p>
  </w:footnote>
  <w:footnote w:type="continuationSeparator" w:id="0">
    <w:p w:rsidR="00E43E54" w:rsidRDefault="00E43E5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665C0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AEA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3E54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89EB-8DCD-4001-9EB9-836D4C5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2021-02-11T14:20:00Z</cp:lastPrinted>
  <dcterms:created xsi:type="dcterms:W3CDTF">2021-02-11T14:20:00Z</dcterms:created>
  <dcterms:modified xsi:type="dcterms:W3CDTF">2022-04-08T12:08:00Z</dcterms:modified>
</cp:coreProperties>
</file>