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6534E7">
        <w:rPr>
          <w:rFonts w:asciiTheme="minorHAnsi" w:hAnsiTheme="minorHAnsi" w:cs="Arial"/>
          <w:sz w:val="23"/>
          <w:szCs w:val="23"/>
        </w:rPr>
        <w:t>15</w:t>
      </w:r>
      <w:r w:rsidR="00CA7D89">
        <w:rPr>
          <w:rFonts w:asciiTheme="minorHAnsi" w:hAnsiTheme="minorHAnsi" w:cs="Arial"/>
          <w:sz w:val="23"/>
          <w:szCs w:val="23"/>
        </w:rPr>
        <w:t>2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A609CB">
        <w:rPr>
          <w:rFonts w:asciiTheme="minorHAnsi" w:hAnsiTheme="minorHAnsi" w:cs="Arial"/>
          <w:sz w:val="23"/>
          <w:szCs w:val="23"/>
        </w:rPr>
        <w:t>09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B963AA">
        <w:rPr>
          <w:rFonts w:asciiTheme="minorHAnsi" w:hAnsiTheme="minorHAnsi" w:cs="Arial"/>
          <w:sz w:val="23"/>
          <w:szCs w:val="23"/>
        </w:rPr>
        <w:t>junho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6534E7">
        <w:rPr>
          <w:rFonts w:asciiTheme="minorHAnsi" w:hAnsiTheme="minorHAnsi"/>
          <w:sz w:val="23"/>
          <w:szCs w:val="23"/>
        </w:rPr>
        <w:t>05</w:t>
      </w:r>
      <w:r w:rsidR="00CA7D89">
        <w:rPr>
          <w:rFonts w:asciiTheme="minorHAnsi" w:hAnsiTheme="minorHAnsi"/>
          <w:sz w:val="23"/>
          <w:szCs w:val="23"/>
        </w:rPr>
        <w:t>5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CA7D89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CA7D89" w:rsidRPr="00CA7D89">
        <w:rPr>
          <w:rFonts w:asciiTheme="minorHAnsi" w:hAnsiTheme="minorHAnsi"/>
          <w:sz w:val="23"/>
          <w:szCs w:val="23"/>
        </w:rPr>
        <w:t>cobrir despesas com investimentos nas obras de pavimentação do município, conforme disposto na Lei 13.885/2019, que trata da aplicação dos recursos recebidos da Cessão Onerosa.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534E7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6534E7">
        <w:rPr>
          <w:rFonts w:asciiTheme="minorHAnsi" w:hAnsiTheme="minorHAnsi" w:cs="Arial"/>
          <w:sz w:val="23"/>
          <w:szCs w:val="23"/>
        </w:rPr>
        <w:t>importância do tema e a necessidade 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B963AA">
        <w:rPr>
          <w:rFonts w:asciiTheme="minorHAnsi" w:hAnsiTheme="minorHAnsi" w:cs="Arial"/>
          <w:b/>
          <w:sz w:val="24"/>
          <w:szCs w:val="24"/>
        </w:rPr>
        <w:t>5</w:t>
      </w:r>
      <w:r w:rsidR="00CA7D89">
        <w:rPr>
          <w:rFonts w:asciiTheme="minorHAnsi" w:hAnsiTheme="minorHAnsi" w:cs="Arial"/>
          <w:b/>
          <w:sz w:val="24"/>
          <w:szCs w:val="24"/>
        </w:rPr>
        <w:t>5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609CB">
        <w:rPr>
          <w:rFonts w:asciiTheme="minorHAnsi" w:hAnsiTheme="minorHAnsi" w:cs="Arial"/>
          <w:b/>
          <w:sz w:val="24"/>
          <w:szCs w:val="24"/>
        </w:rPr>
        <w:t>09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963AA">
        <w:rPr>
          <w:rFonts w:asciiTheme="minorHAnsi" w:hAnsiTheme="minorHAnsi" w:cs="Arial"/>
          <w:b/>
          <w:sz w:val="24"/>
          <w:szCs w:val="24"/>
        </w:rPr>
        <w:t>JUNHO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CA7D89">
        <w:rPr>
          <w:rFonts w:asciiTheme="minorHAnsi" w:hAnsiTheme="minorHAnsi" w:cs="Arial"/>
          <w:i w:val="0"/>
          <w:iCs w:val="0"/>
          <w:caps/>
          <w:sz w:val="24"/>
          <w:szCs w:val="24"/>
        </w:rPr>
        <w:t>406.451,43</w:t>
      </w:r>
      <w:r w:rsidR="00704853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B3967" w:rsidRPr="009B3967" w:rsidRDefault="00DC445E" w:rsidP="009B396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9B3967" w:rsidRPr="009B3967">
        <w:rPr>
          <w:rFonts w:asciiTheme="minorHAnsi" w:hAnsiTheme="minorHAnsi" w:cs="Arial"/>
          <w:sz w:val="24"/>
          <w:szCs w:val="24"/>
        </w:rPr>
        <w:t xml:space="preserve">406.451,43 (Quatrocentos e seis mil, quatrocentos e cinquenta e um reais e quarenta e três centavos) que será utilizado na seguinte dotação orçamentária: </w:t>
      </w:r>
    </w:p>
    <w:p w:rsidR="009B3967" w:rsidRPr="009B3967" w:rsidRDefault="009B3967" w:rsidP="009B396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3967" w:rsidRPr="009B3967" w:rsidRDefault="009B3967" w:rsidP="009B396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3967">
        <w:rPr>
          <w:rFonts w:asciiTheme="minorHAnsi" w:hAnsiTheme="minorHAnsi" w:cs="Arial"/>
          <w:sz w:val="24"/>
          <w:szCs w:val="24"/>
        </w:rPr>
        <w:t>0900-SECRETARIA MUN DE OBRAS, SANEAMENTO, LOGÍSTICA E TRANSPORTES</w:t>
      </w:r>
    </w:p>
    <w:p w:rsidR="009B3967" w:rsidRPr="009B3967" w:rsidRDefault="009B3967" w:rsidP="009B396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3967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9B3967" w:rsidRPr="009B3967" w:rsidRDefault="009B3967" w:rsidP="009B396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3967">
        <w:rPr>
          <w:rFonts w:asciiTheme="minorHAnsi" w:hAnsiTheme="minorHAnsi" w:cs="Arial"/>
          <w:sz w:val="24"/>
          <w:szCs w:val="24"/>
        </w:rPr>
        <w:t>1013-PAVIMENTAÇÃO DE VIAS PÚBLICAS</w:t>
      </w:r>
    </w:p>
    <w:p w:rsidR="009B3967" w:rsidRPr="009B3967" w:rsidRDefault="009B3967" w:rsidP="009B396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B3967">
        <w:rPr>
          <w:rFonts w:asciiTheme="minorHAnsi" w:hAnsiTheme="minorHAnsi" w:cs="Arial"/>
          <w:sz w:val="24"/>
          <w:szCs w:val="24"/>
        </w:rPr>
        <w:t>449051.00.00-Obras e Instalações (</w:t>
      </w:r>
      <w:proofErr w:type="gramStart"/>
      <w:r w:rsidRPr="009B3967">
        <w:rPr>
          <w:rFonts w:asciiTheme="minorHAnsi" w:hAnsiTheme="minorHAnsi" w:cs="Arial"/>
          <w:sz w:val="24"/>
          <w:szCs w:val="24"/>
        </w:rPr>
        <w:t xml:space="preserve">1037)   </w:t>
      </w:r>
      <w:proofErr w:type="gramEnd"/>
      <w:r w:rsidRPr="009B3967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406.451,43</w:t>
      </w:r>
    </w:p>
    <w:p w:rsidR="009B3967" w:rsidRPr="009B3967" w:rsidRDefault="009B3967" w:rsidP="009B396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3967" w:rsidRPr="009B3967" w:rsidRDefault="009B3967" w:rsidP="009B396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638B" w:rsidRDefault="009B3967" w:rsidP="009B396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3967">
        <w:rPr>
          <w:rFonts w:asciiTheme="minorHAnsi" w:hAnsiTheme="minorHAnsi" w:cs="Arial"/>
          <w:sz w:val="24"/>
          <w:szCs w:val="24"/>
        </w:rPr>
        <w:t>Art.2º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B3967">
        <w:rPr>
          <w:rFonts w:asciiTheme="minorHAnsi" w:hAnsiTheme="minorHAnsi" w:cs="Arial"/>
          <w:sz w:val="24"/>
          <w:szCs w:val="24"/>
        </w:rPr>
        <w:t xml:space="preserve">Servirá como cobertura do presente Crédito Especial os recursos recebidos da União referentes a distribuição da Cessão Onerosa do Bônus do </w:t>
      </w:r>
      <w:proofErr w:type="spellStart"/>
      <w:r w:rsidRPr="009B3967">
        <w:rPr>
          <w:rFonts w:asciiTheme="minorHAnsi" w:hAnsiTheme="minorHAnsi" w:cs="Arial"/>
          <w:sz w:val="24"/>
          <w:szCs w:val="24"/>
        </w:rPr>
        <w:t>Pré</w:t>
      </w:r>
      <w:proofErr w:type="spellEnd"/>
      <w:r w:rsidRPr="009B3967">
        <w:rPr>
          <w:rFonts w:asciiTheme="minorHAnsi" w:hAnsiTheme="minorHAnsi" w:cs="Arial"/>
          <w:sz w:val="24"/>
          <w:szCs w:val="24"/>
        </w:rPr>
        <w:t>-Sal.</w:t>
      </w:r>
    </w:p>
    <w:p w:rsidR="009B3967" w:rsidRDefault="009B3967" w:rsidP="009B396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B3967" w:rsidRPr="0092638B" w:rsidRDefault="009B3967" w:rsidP="009B396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01" w:rsidRDefault="00A82B01" w:rsidP="006B02EF">
      <w:r>
        <w:separator/>
      </w:r>
    </w:p>
  </w:endnote>
  <w:endnote w:type="continuationSeparator" w:id="0">
    <w:p w:rsidR="00A82B01" w:rsidRDefault="00A82B0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B396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B396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B396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B396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01" w:rsidRDefault="00A82B01" w:rsidP="006B02EF">
      <w:r>
        <w:separator/>
      </w:r>
    </w:p>
  </w:footnote>
  <w:footnote w:type="continuationSeparator" w:id="0">
    <w:p w:rsidR="00A82B01" w:rsidRDefault="00A82B0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3EE7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E7B90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96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2B01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30AA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A7D89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1B2E-A122-4AFF-9397-26857F49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</cp:revision>
  <cp:lastPrinted>2022-06-09T14:40:00Z</cp:lastPrinted>
  <dcterms:created xsi:type="dcterms:W3CDTF">2022-06-09T14:41:00Z</dcterms:created>
  <dcterms:modified xsi:type="dcterms:W3CDTF">2022-06-09T14:45:00Z</dcterms:modified>
</cp:coreProperties>
</file>