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457D9F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825AB">
        <w:rPr>
          <w:rFonts w:ascii="Arial" w:hAnsi="Arial" w:cs="Arial"/>
          <w:b/>
          <w:bCs/>
        </w:rPr>
        <w:t>Alan Menezes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0A7D77" w:rsidRDefault="00966AF8" w:rsidP="00E26A38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26A3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que esta subscreve requer, após ouvido o Plenário,</w:t>
      </w:r>
      <w:r w:rsidR="00011A22">
        <w:rPr>
          <w:rFonts w:ascii="Arial" w:hAnsi="Arial" w:cs="Arial"/>
        </w:rPr>
        <w:t xml:space="preserve"> </w:t>
      </w:r>
      <w:r w:rsidR="00627BC7">
        <w:rPr>
          <w:rFonts w:ascii="Arial" w:hAnsi="Arial" w:cs="Arial"/>
        </w:rPr>
        <w:t xml:space="preserve">solicitar ao Poder </w:t>
      </w:r>
      <w:r w:rsidR="00301114">
        <w:rPr>
          <w:rFonts w:ascii="Arial" w:hAnsi="Arial" w:cs="Arial"/>
        </w:rPr>
        <w:t>Executivo,</w:t>
      </w:r>
      <w:r w:rsidR="006B5B9E">
        <w:rPr>
          <w:rFonts w:ascii="Arial" w:hAnsi="Arial" w:cs="Arial"/>
        </w:rPr>
        <w:t xml:space="preserve"> através da</w:t>
      </w:r>
      <w:r w:rsidR="000A7D77">
        <w:rPr>
          <w:rFonts w:ascii="Arial" w:hAnsi="Arial" w:cs="Arial"/>
        </w:rPr>
        <w:t>s</w:t>
      </w:r>
      <w:r w:rsidR="006B5B9E">
        <w:rPr>
          <w:rFonts w:ascii="Arial" w:hAnsi="Arial" w:cs="Arial"/>
        </w:rPr>
        <w:t xml:space="preserve"> Secretaria</w:t>
      </w:r>
      <w:r w:rsidR="000A7D77">
        <w:rPr>
          <w:rFonts w:ascii="Arial" w:hAnsi="Arial" w:cs="Arial"/>
        </w:rPr>
        <w:t>s competentes</w:t>
      </w:r>
      <w:r w:rsidR="006B5B9E">
        <w:rPr>
          <w:rFonts w:ascii="Arial" w:hAnsi="Arial" w:cs="Arial"/>
        </w:rPr>
        <w:t>,</w:t>
      </w:r>
      <w:r w:rsidR="000A7D77">
        <w:rPr>
          <w:rFonts w:ascii="Arial" w:hAnsi="Arial" w:cs="Arial"/>
        </w:rPr>
        <w:t xml:space="preserve"> </w:t>
      </w:r>
      <w:r w:rsidR="00E26A38">
        <w:rPr>
          <w:rFonts w:ascii="Arial" w:hAnsi="Arial" w:cs="Arial"/>
        </w:rPr>
        <w:t>a revitalização do Porto do Bote, realizando a higienização e a instalação de lixeiras no local, visto que desde a última cheia do Rio Jacuí o local está em estado de abandono, conforme fotografias anexas.</w:t>
      </w:r>
    </w:p>
    <w:p w:rsidR="008825AB" w:rsidRDefault="008825AB" w:rsidP="00457D9F">
      <w:pPr>
        <w:pStyle w:val="NormalWeb"/>
        <w:shd w:val="clear" w:color="auto" w:fill="FFFFFF"/>
        <w:spacing w:before="0" w:line="360" w:lineRule="auto"/>
        <w:ind w:right="-1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E26A38">
        <w:rPr>
          <w:rFonts w:ascii="Arial" w:hAnsi="Arial" w:cs="Arial"/>
          <w:color w:val="000000"/>
        </w:rPr>
        <w:t>13</w:t>
      </w:r>
      <w:r w:rsidR="00E62D0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26A38">
        <w:rPr>
          <w:rFonts w:ascii="Arial" w:hAnsi="Arial" w:cs="Arial"/>
          <w:color w:val="000000"/>
        </w:rPr>
        <w:t>junho</w:t>
      </w:r>
      <w:r>
        <w:rPr>
          <w:rFonts w:ascii="Arial" w:hAnsi="Arial" w:cs="Arial"/>
          <w:color w:val="000000"/>
        </w:rPr>
        <w:t xml:space="preserve"> de 202</w:t>
      </w:r>
      <w:r w:rsidR="008825A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457D9F" w:rsidRDefault="00457D9F" w:rsidP="00457D9F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</w:t>
      </w:r>
      <w:r w:rsidR="00966AF8">
        <w:rPr>
          <w:rFonts w:ascii="Arial" w:hAnsi="Arial" w:cs="Arial"/>
          <w:b/>
          <w:bCs/>
        </w:rPr>
        <w:t xml:space="preserve"> Dornelles</w:t>
      </w:r>
      <w:r>
        <w:rPr>
          <w:rFonts w:ascii="Arial" w:hAnsi="Arial" w:cs="Arial"/>
          <w:b/>
          <w:bCs/>
        </w:rPr>
        <w:t xml:space="preserve"> </w:t>
      </w:r>
    </w:p>
    <w:p w:rsidR="000A7D77" w:rsidRPr="00457D9F" w:rsidRDefault="00457D9F" w:rsidP="00E26A38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Bancada PSDB</w:t>
      </w:r>
      <w:bookmarkStart w:id="0" w:name="_GoBack"/>
      <w:bookmarkEnd w:id="0"/>
    </w:p>
    <w:p w:rsidR="000A7D77" w:rsidRPr="00457D9F" w:rsidRDefault="000A7D77" w:rsidP="00301114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</w:p>
    <w:sectPr w:rsidR="000A7D77" w:rsidRPr="00457D9F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85" w:rsidRDefault="009C7885">
      <w:pPr>
        <w:rPr>
          <w:rFonts w:hint="eastAsia"/>
        </w:rPr>
      </w:pPr>
      <w:r>
        <w:separator/>
      </w:r>
    </w:p>
  </w:endnote>
  <w:endnote w:type="continuationSeparator" w:id="0">
    <w:p w:rsidR="009C7885" w:rsidRDefault="009C78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85" w:rsidRDefault="009C78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C7885" w:rsidRDefault="009C78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9C7885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011A22"/>
    <w:rsid w:val="00053B5F"/>
    <w:rsid w:val="000A7D77"/>
    <w:rsid w:val="00205B6B"/>
    <w:rsid w:val="002E0B95"/>
    <w:rsid w:val="00301114"/>
    <w:rsid w:val="00313B0A"/>
    <w:rsid w:val="00354FE2"/>
    <w:rsid w:val="003E1DED"/>
    <w:rsid w:val="00457D9F"/>
    <w:rsid w:val="005831A1"/>
    <w:rsid w:val="00627BC7"/>
    <w:rsid w:val="006B5B9E"/>
    <w:rsid w:val="00701E0A"/>
    <w:rsid w:val="00763E08"/>
    <w:rsid w:val="007715D9"/>
    <w:rsid w:val="0087365B"/>
    <w:rsid w:val="008825AB"/>
    <w:rsid w:val="00966AF8"/>
    <w:rsid w:val="009C7885"/>
    <w:rsid w:val="009E00CF"/>
    <w:rsid w:val="009E1538"/>
    <w:rsid w:val="00A2053C"/>
    <w:rsid w:val="00AB53A9"/>
    <w:rsid w:val="00AB6509"/>
    <w:rsid w:val="00AE59C1"/>
    <w:rsid w:val="00BB4ADB"/>
    <w:rsid w:val="00D36730"/>
    <w:rsid w:val="00DD25B4"/>
    <w:rsid w:val="00E26A38"/>
    <w:rsid w:val="00E62D07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2021-05-31T14:51:00Z</cp:lastPrinted>
  <dcterms:created xsi:type="dcterms:W3CDTF">2022-06-13T12:40:00Z</dcterms:created>
  <dcterms:modified xsi:type="dcterms:W3CDTF">2022-06-13T12:40:00Z</dcterms:modified>
</cp:coreProperties>
</file>