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412CBB">
        <w:rPr>
          <w:rFonts w:asciiTheme="minorHAnsi" w:hAnsiTheme="minorHAnsi" w:cs="Arial"/>
          <w:sz w:val="23"/>
          <w:szCs w:val="23"/>
        </w:rPr>
        <w:t>187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412CBB">
        <w:rPr>
          <w:rFonts w:asciiTheme="minorHAnsi" w:hAnsiTheme="minorHAnsi" w:cs="Arial"/>
          <w:sz w:val="23"/>
          <w:szCs w:val="23"/>
        </w:rPr>
        <w:t>29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B963AA">
        <w:rPr>
          <w:rFonts w:asciiTheme="minorHAnsi" w:hAnsiTheme="minorHAnsi" w:cs="Arial"/>
          <w:sz w:val="23"/>
          <w:szCs w:val="23"/>
        </w:rPr>
        <w:t>ju</w:t>
      </w:r>
      <w:r w:rsidR="00283F92">
        <w:rPr>
          <w:rFonts w:asciiTheme="minorHAnsi" w:hAnsiTheme="minorHAnsi" w:cs="Arial"/>
          <w:sz w:val="23"/>
          <w:szCs w:val="23"/>
        </w:rPr>
        <w:t>lho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6534E7">
        <w:rPr>
          <w:rFonts w:asciiTheme="minorHAnsi" w:hAnsiTheme="minorHAnsi"/>
          <w:sz w:val="23"/>
          <w:szCs w:val="23"/>
        </w:rPr>
        <w:t>0</w:t>
      </w:r>
      <w:r w:rsidR="00D27E4A">
        <w:rPr>
          <w:rFonts w:asciiTheme="minorHAnsi" w:hAnsiTheme="minorHAnsi"/>
          <w:sz w:val="23"/>
          <w:szCs w:val="23"/>
        </w:rPr>
        <w:t>6</w:t>
      </w:r>
      <w:r w:rsidR="00412CBB">
        <w:rPr>
          <w:rFonts w:asciiTheme="minorHAnsi" w:hAnsiTheme="minorHAnsi"/>
          <w:sz w:val="23"/>
          <w:szCs w:val="23"/>
        </w:rPr>
        <w:t>8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CA7D89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412CBB">
        <w:rPr>
          <w:rFonts w:asciiTheme="minorHAnsi" w:hAnsiTheme="minorHAnsi"/>
          <w:sz w:val="23"/>
          <w:szCs w:val="23"/>
        </w:rPr>
        <w:t>tendo em vista a rescisão contratual com a empresa executara da obra na Unidade de Saúde Quitéria, conforme documento em anexo.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534E7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6534E7">
        <w:rPr>
          <w:rFonts w:asciiTheme="minorHAnsi" w:hAnsiTheme="minorHAnsi" w:cs="Arial"/>
          <w:sz w:val="23"/>
          <w:szCs w:val="23"/>
        </w:rPr>
        <w:t>importância do tema e a necessidade 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D27E4A">
        <w:rPr>
          <w:rFonts w:asciiTheme="minorHAnsi" w:hAnsiTheme="minorHAnsi" w:cs="Arial"/>
          <w:b/>
          <w:sz w:val="24"/>
          <w:szCs w:val="24"/>
        </w:rPr>
        <w:t>6</w:t>
      </w:r>
      <w:r w:rsidR="00412CBB">
        <w:rPr>
          <w:rFonts w:asciiTheme="minorHAnsi" w:hAnsiTheme="minorHAnsi" w:cs="Arial"/>
          <w:b/>
          <w:sz w:val="24"/>
          <w:szCs w:val="24"/>
        </w:rPr>
        <w:t>8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12CBB">
        <w:rPr>
          <w:rFonts w:asciiTheme="minorHAnsi" w:hAnsiTheme="minorHAnsi" w:cs="Arial"/>
          <w:b/>
          <w:sz w:val="24"/>
          <w:szCs w:val="24"/>
        </w:rPr>
        <w:t>29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27E4A">
        <w:rPr>
          <w:rFonts w:asciiTheme="minorHAnsi" w:hAnsiTheme="minorHAnsi" w:cs="Arial"/>
          <w:b/>
          <w:sz w:val="24"/>
          <w:szCs w:val="24"/>
        </w:rPr>
        <w:t>JUL</w:t>
      </w:r>
      <w:r w:rsidR="00B963AA">
        <w:rPr>
          <w:rFonts w:asciiTheme="minorHAnsi" w:hAnsiTheme="minorHAnsi" w:cs="Arial"/>
          <w:b/>
          <w:sz w:val="24"/>
          <w:szCs w:val="24"/>
        </w:rPr>
        <w:t>HO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412CBB">
        <w:rPr>
          <w:rFonts w:asciiTheme="minorHAnsi" w:hAnsiTheme="minorHAnsi" w:cs="Arial"/>
          <w:i w:val="0"/>
          <w:iCs w:val="0"/>
          <w:caps/>
          <w:sz w:val="24"/>
          <w:szCs w:val="24"/>
        </w:rPr>
        <w:t>97.256,42</w:t>
      </w:r>
      <w:r w:rsidR="00283F92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412CBB" w:rsidRPr="00412CBB" w:rsidRDefault="00DC445E" w:rsidP="00412CB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Art. 1º</w:t>
      </w:r>
      <w:r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412CBB" w:rsidRPr="00412CBB">
        <w:rPr>
          <w:rFonts w:asciiTheme="minorHAnsi" w:hAnsiTheme="minorHAnsi" w:cs="Arial"/>
          <w:sz w:val="24"/>
          <w:szCs w:val="24"/>
        </w:rPr>
        <w:t>97.256,42 (noventa e sete mil, duzentos e cinquenta e seis reais e quarenta e dois centavos), que será utilizado na seguinte dotação orçamentária:</w:t>
      </w:r>
    </w:p>
    <w:p w:rsidR="00412CBB" w:rsidRPr="00412CBB" w:rsidRDefault="00412CBB" w:rsidP="00412CB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12CBB" w:rsidRPr="00412CBB" w:rsidRDefault="00412CBB" w:rsidP="00412C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 xml:space="preserve">1400-SECRETARIA MUNICIPAL DA SAÚDE </w:t>
      </w:r>
    </w:p>
    <w:p w:rsidR="00412CBB" w:rsidRPr="00412CBB" w:rsidRDefault="00412CBB" w:rsidP="00412C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1407-MANUTENÇÃO DA SECRETARIA COM REC VINC FEDERAL</w:t>
      </w:r>
    </w:p>
    <w:p w:rsidR="00412CBB" w:rsidRPr="00412CBB" w:rsidRDefault="00412CBB" w:rsidP="00412C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1120-ESTRUTURAÇÃO DA REDE DE SERVIÇOS DE ATENÇÃO PRIMÁRIA</w:t>
      </w:r>
    </w:p>
    <w:p w:rsidR="00412CBB" w:rsidRPr="00412CBB" w:rsidRDefault="00412CBB" w:rsidP="00412C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  97.256,42</w:t>
      </w:r>
    </w:p>
    <w:p w:rsidR="00412CBB" w:rsidRPr="00412CBB" w:rsidRDefault="00412CBB" w:rsidP="00412CB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12CBB" w:rsidRPr="00412CBB" w:rsidRDefault="00412CBB" w:rsidP="00412CB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412CBB">
        <w:rPr>
          <w:rFonts w:asciiTheme="minorHAnsi" w:hAnsiTheme="minorHAnsi" w:cs="Arial"/>
          <w:sz w:val="24"/>
          <w:szCs w:val="24"/>
        </w:rPr>
        <w:t>Servirá como cobertura do presente Crédito Especial o estorno do empenho 9164/2020 da empresa João Davi de Ávila, pois o contrato não foi renovado e será aberto novo processo licitatório para conclusão das obras, conforme documento em anexo.</w:t>
      </w:r>
    </w:p>
    <w:p w:rsidR="009B3967" w:rsidRPr="0092638B" w:rsidRDefault="009B3967" w:rsidP="00412CB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Art. 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83F92" w:rsidRDefault="00283F92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29" w:rsidRDefault="00E43929" w:rsidP="006B02EF">
      <w:r>
        <w:separator/>
      </w:r>
    </w:p>
  </w:endnote>
  <w:endnote w:type="continuationSeparator" w:id="0">
    <w:p w:rsidR="00E43929" w:rsidRDefault="00E4392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283F92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12C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12C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12C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12C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E264D4"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83F92">
      <w:rPr>
        <w:rFonts w:asciiTheme="minorHAnsi" w:hAnsiTheme="minorHAnsi"/>
        <w:sz w:val="18"/>
        <w:lang w:val="en-US"/>
      </w:rPr>
      <w:t>Fone/Fax.: (</w:t>
    </w:r>
    <w:r w:rsidR="002F1C60" w:rsidRPr="00283F92">
      <w:rPr>
        <w:rFonts w:asciiTheme="minorHAnsi" w:hAnsiTheme="minorHAnsi"/>
        <w:sz w:val="18"/>
        <w:lang w:val="en-US"/>
      </w:rPr>
      <w:t>51) 3651</w:t>
    </w:r>
    <w:r w:rsidR="002B5130" w:rsidRPr="00283F92">
      <w:rPr>
        <w:rFonts w:asciiTheme="minorHAnsi" w:hAnsiTheme="minorHAnsi"/>
        <w:sz w:val="18"/>
        <w:lang w:val="en-US"/>
      </w:rPr>
      <w:t xml:space="preserve">-1744 </w:t>
    </w:r>
    <w:r w:rsidRPr="00283F92">
      <w:rPr>
        <w:rFonts w:asciiTheme="minorHAnsi" w:hAnsiTheme="minorHAnsi"/>
        <w:sz w:val="18"/>
        <w:lang w:val="en-US"/>
      </w:rPr>
      <w:tab/>
    </w:r>
  </w:p>
  <w:p w:rsidR="006E0F08" w:rsidRPr="00283F92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  <w:lang w:val="en-US"/>
      </w:rPr>
    </w:pPr>
    <w:r w:rsidRPr="00283F92">
      <w:rPr>
        <w:rFonts w:asciiTheme="minorHAnsi" w:hAnsiTheme="minorHAnsi"/>
        <w:sz w:val="18"/>
        <w:lang w:val="en-US"/>
      </w:rPr>
      <w:tab/>
    </w:r>
    <w:r w:rsidR="006B02EF" w:rsidRPr="00283F92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283F92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283F92">
      <w:rPr>
        <w:rFonts w:asciiTheme="minorHAnsi" w:hAnsiTheme="minorHAnsi"/>
        <w:sz w:val="18"/>
        <w:lang w:val="en-US"/>
      </w:rPr>
      <w:t xml:space="preserve"> </w:t>
    </w:r>
    <w:r w:rsidRPr="00283F92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29" w:rsidRDefault="00E43929" w:rsidP="006B02EF">
      <w:r>
        <w:separator/>
      </w:r>
    </w:p>
  </w:footnote>
  <w:footnote w:type="continuationSeparator" w:id="0">
    <w:p w:rsidR="00E43929" w:rsidRDefault="00E4392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3EE7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F92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E7B90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2CBB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12F7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0C89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96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2B01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30AA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A7D89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27E4A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264D4"/>
    <w:rsid w:val="00E320B7"/>
    <w:rsid w:val="00E373E9"/>
    <w:rsid w:val="00E4392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5316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6FD0-338B-494A-9F60-01F79B88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</cp:revision>
  <cp:lastPrinted>2022-06-09T14:40:00Z</cp:lastPrinted>
  <dcterms:created xsi:type="dcterms:W3CDTF">2022-07-04T16:57:00Z</dcterms:created>
  <dcterms:modified xsi:type="dcterms:W3CDTF">2022-07-29T19:54:00Z</dcterms:modified>
</cp:coreProperties>
</file>