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1AF" w:rsidRPr="004C052D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3"/>
          <w:szCs w:val="23"/>
        </w:rPr>
      </w:pPr>
      <w:r w:rsidRPr="00AB2100">
        <w:rPr>
          <w:rFonts w:asciiTheme="minorHAnsi" w:hAnsiTheme="minorHAnsi" w:cs="Arial"/>
          <w:sz w:val="23"/>
          <w:szCs w:val="23"/>
        </w:rPr>
        <w:t xml:space="preserve">OF. GP. Nº </w:t>
      </w:r>
      <w:r w:rsidR="004C7C98">
        <w:rPr>
          <w:rFonts w:asciiTheme="minorHAnsi" w:hAnsiTheme="minorHAnsi" w:cs="Arial"/>
          <w:sz w:val="23"/>
          <w:szCs w:val="23"/>
        </w:rPr>
        <w:t>199</w:t>
      </w:r>
      <w:r w:rsidR="004547D5">
        <w:rPr>
          <w:rFonts w:asciiTheme="minorHAnsi" w:hAnsiTheme="minorHAnsi" w:cs="Arial"/>
          <w:sz w:val="23"/>
          <w:szCs w:val="23"/>
        </w:rPr>
        <w:t>/2022</w:t>
      </w:r>
      <w:r w:rsidRPr="004C052D">
        <w:rPr>
          <w:rFonts w:asciiTheme="minorHAnsi" w:hAnsiTheme="minorHAnsi" w:cs="Arial"/>
          <w:sz w:val="23"/>
          <w:szCs w:val="23"/>
        </w:rPr>
        <w:tab/>
        <w:t>São Jerônimo</w:t>
      </w:r>
      <w:r w:rsidR="00AB2100">
        <w:rPr>
          <w:rFonts w:asciiTheme="minorHAnsi" w:hAnsiTheme="minorHAnsi" w:cs="Arial"/>
          <w:sz w:val="23"/>
          <w:szCs w:val="23"/>
        </w:rPr>
        <w:t xml:space="preserve">, </w:t>
      </w:r>
      <w:r w:rsidR="004C7C98">
        <w:rPr>
          <w:rFonts w:asciiTheme="minorHAnsi" w:hAnsiTheme="minorHAnsi" w:cs="Arial"/>
          <w:sz w:val="23"/>
          <w:szCs w:val="23"/>
        </w:rPr>
        <w:t>11</w:t>
      </w:r>
      <w:r w:rsidR="000669E1" w:rsidRPr="004C052D">
        <w:rPr>
          <w:rFonts w:asciiTheme="minorHAnsi" w:hAnsiTheme="minorHAnsi" w:cs="Arial"/>
          <w:sz w:val="23"/>
          <w:szCs w:val="23"/>
        </w:rPr>
        <w:t xml:space="preserve"> </w:t>
      </w:r>
      <w:r w:rsidRPr="004C052D">
        <w:rPr>
          <w:rFonts w:asciiTheme="minorHAnsi" w:hAnsiTheme="minorHAnsi" w:cs="Arial"/>
          <w:sz w:val="23"/>
          <w:szCs w:val="23"/>
        </w:rPr>
        <w:t xml:space="preserve">de </w:t>
      </w:r>
      <w:r w:rsidR="004C7C98">
        <w:rPr>
          <w:rFonts w:asciiTheme="minorHAnsi" w:hAnsiTheme="minorHAnsi" w:cs="Arial"/>
          <w:sz w:val="23"/>
          <w:szCs w:val="23"/>
        </w:rPr>
        <w:t>agosto</w:t>
      </w:r>
      <w:r w:rsidR="004547D5">
        <w:rPr>
          <w:rFonts w:asciiTheme="minorHAnsi" w:hAnsiTheme="minorHAnsi" w:cs="Arial"/>
          <w:sz w:val="23"/>
          <w:szCs w:val="23"/>
        </w:rPr>
        <w:t xml:space="preserve"> de 2022.</w:t>
      </w:r>
    </w:p>
    <w:p w:rsidR="004547D5" w:rsidRDefault="004547D5" w:rsidP="004547D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4547D5" w:rsidRPr="00535FC5" w:rsidRDefault="004547D5" w:rsidP="004547D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4547D5" w:rsidRPr="004C052D" w:rsidRDefault="004547D5" w:rsidP="004547D5">
      <w:pPr>
        <w:pStyle w:val="Cabealho"/>
        <w:spacing w:line="276" w:lineRule="auto"/>
        <w:rPr>
          <w:rFonts w:asciiTheme="minorHAnsi" w:hAnsiTheme="minorHAnsi" w:cs="Arial"/>
          <w:b/>
          <w:sz w:val="23"/>
          <w:szCs w:val="23"/>
        </w:rPr>
      </w:pPr>
      <w:r>
        <w:rPr>
          <w:rFonts w:asciiTheme="minorHAnsi" w:hAnsiTheme="minorHAnsi" w:cs="Arial"/>
          <w:b/>
          <w:sz w:val="23"/>
          <w:szCs w:val="23"/>
        </w:rPr>
        <w:t>Alan Ferreira Menezes</w:t>
      </w:r>
    </w:p>
    <w:p w:rsidR="004547D5" w:rsidRPr="00535FC5" w:rsidRDefault="004547D5" w:rsidP="004547D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4547D5" w:rsidRPr="00535FC5" w:rsidRDefault="004547D5" w:rsidP="004547D5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AB6F92" w:rsidRDefault="00AB6F92" w:rsidP="00CD61AF">
      <w:pPr>
        <w:spacing w:line="360" w:lineRule="auto"/>
        <w:ind w:firstLine="1134"/>
        <w:rPr>
          <w:rFonts w:asciiTheme="minorHAnsi" w:hAnsiTheme="minorHAnsi" w:cs="Arial"/>
          <w:sz w:val="23"/>
          <w:szCs w:val="23"/>
        </w:rPr>
      </w:pPr>
    </w:p>
    <w:p w:rsidR="00CD61AF" w:rsidRDefault="00B93AE5" w:rsidP="00CD61AF">
      <w:pPr>
        <w:spacing w:line="360" w:lineRule="auto"/>
        <w:ind w:left="567" w:hanging="567"/>
        <w:rPr>
          <w:rFonts w:asciiTheme="minorHAnsi" w:hAnsiTheme="minorHAnsi" w:cs="Arial"/>
          <w:sz w:val="23"/>
          <w:szCs w:val="23"/>
        </w:rPr>
      </w:pPr>
      <w:r>
        <w:rPr>
          <w:rFonts w:asciiTheme="minorHAnsi" w:hAnsiTheme="minorHAnsi" w:cs="Arial"/>
          <w:sz w:val="23"/>
          <w:szCs w:val="23"/>
        </w:rPr>
        <w:t>Prezado Senhor</w:t>
      </w:r>
    </w:p>
    <w:p w:rsidR="004547D5" w:rsidRDefault="00B93AE5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B93AE5">
        <w:rPr>
          <w:rFonts w:asciiTheme="minorHAnsi" w:hAnsiTheme="minorHAnsi"/>
          <w:sz w:val="23"/>
          <w:szCs w:val="23"/>
        </w:rPr>
        <w:t>Apraz-nos cumprimentar Vossa Excelência, bem como aos membros desta Colenda Câmara de Vereadores, ao mesmo tempo em que lhes encaminhamos o Proje</w:t>
      </w:r>
      <w:r>
        <w:rPr>
          <w:rFonts w:asciiTheme="minorHAnsi" w:hAnsiTheme="minorHAnsi"/>
          <w:sz w:val="23"/>
          <w:szCs w:val="23"/>
        </w:rPr>
        <w:t xml:space="preserve">to de Lei n° </w:t>
      </w:r>
      <w:r w:rsidR="004C7C98">
        <w:rPr>
          <w:rFonts w:asciiTheme="minorHAnsi" w:hAnsiTheme="minorHAnsi"/>
          <w:sz w:val="23"/>
          <w:szCs w:val="23"/>
        </w:rPr>
        <w:t>072</w:t>
      </w:r>
      <w:r>
        <w:rPr>
          <w:rFonts w:asciiTheme="minorHAnsi" w:hAnsiTheme="minorHAnsi"/>
          <w:sz w:val="23"/>
          <w:szCs w:val="23"/>
        </w:rPr>
        <w:t>/2022, em anexo, visando alteração na LOA 2022.</w:t>
      </w:r>
    </w:p>
    <w:p w:rsidR="00D4311B" w:rsidRPr="004C052D" w:rsidRDefault="00D4311B" w:rsidP="00D4311B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>Sendo a lei orçamentária uma previsão de arrecadação e definição dos gastos que ocorrerão no exercício financeiro subsequente, torna-se evidente que seu cumprimento não tem como se realizar de modo absolutamente fiel, sendo natural e compreensível que o orçamento executado não será idêntico ao que foi aprovado. São muitas as intercorrências havidas desde as previsões que são feitas para a elaboração da peça orçamentária até o final de sua execução. Várias as alterações nos fatos econômicos</w:t>
      </w:r>
      <w:r>
        <w:rPr>
          <w:rFonts w:asciiTheme="minorHAnsi" w:hAnsiTheme="minorHAnsi"/>
          <w:sz w:val="23"/>
          <w:szCs w:val="23"/>
        </w:rPr>
        <w:t>,</w:t>
      </w:r>
      <w:r w:rsidRPr="004C052D">
        <w:rPr>
          <w:rFonts w:asciiTheme="minorHAnsi" w:hAnsiTheme="minorHAnsi"/>
          <w:sz w:val="23"/>
          <w:szCs w:val="23"/>
        </w:rPr>
        <w:t xml:space="preserve"> sociais</w:t>
      </w:r>
      <w:r>
        <w:rPr>
          <w:rFonts w:asciiTheme="minorHAnsi" w:hAnsiTheme="minorHAnsi"/>
          <w:sz w:val="23"/>
          <w:szCs w:val="23"/>
        </w:rPr>
        <w:t xml:space="preserve"> e legais</w:t>
      </w:r>
      <w:r w:rsidRPr="004C052D">
        <w:rPr>
          <w:rFonts w:asciiTheme="minorHAnsi" w:hAnsiTheme="minorHAnsi"/>
          <w:sz w:val="23"/>
          <w:szCs w:val="23"/>
        </w:rPr>
        <w:t>, nem sempre previsíveis e mensuráveis, exigem mecanismos que permitam ajustes ao longo da execução orçamentária.</w:t>
      </w:r>
    </w:p>
    <w:p w:rsidR="00D4311B" w:rsidRPr="004C052D" w:rsidRDefault="00D4311B" w:rsidP="00D4311B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 xml:space="preserve">Daí porque existem os instrumentos de flexibilidade orçamentária, com a finalidade de viabilizar alterações que se mostrem necessárias no orçamento, caso deste Projeto de Lei. </w:t>
      </w:r>
    </w:p>
    <w:p w:rsidR="00CA7D89" w:rsidRDefault="00B93AE5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Especificamente trata de ajuste no Orçamento Municipal </w:t>
      </w:r>
      <w:r w:rsidR="00767B5D">
        <w:rPr>
          <w:rFonts w:asciiTheme="minorHAnsi" w:hAnsiTheme="minorHAnsi"/>
          <w:sz w:val="23"/>
          <w:szCs w:val="23"/>
        </w:rPr>
        <w:t xml:space="preserve">visando o atendimento de projeto junto ao Governo do Estado o qual prevê a perfuração de poço artesiano profundo na Localidade de Santa </w:t>
      </w:r>
      <w:proofErr w:type="spellStart"/>
      <w:r w:rsidR="00767B5D">
        <w:rPr>
          <w:rFonts w:asciiTheme="minorHAnsi" w:hAnsiTheme="minorHAnsi"/>
          <w:sz w:val="23"/>
          <w:szCs w:val="23"/>
        </w:rPr>
        <w:t>Elizia</w:t>
      </w:r>
      <w:proofErr w:type="spellEnd"/>
      <w:r w:rsidR="00767B5D">
        <w:rPr>
          <w:rFonts w:asciiTheme="minorHAnsi" w:hAnsiTheme="minorHAnsi"/>
          <w:sz w:val="23"/>
          <w:szCs w:val="23"/>
        </w:rPr>
        <w:t>.</w:t>
      </w:r>
    </w:p>
    <w:p w:rsidR="00F21892" w:rsidRDefault="00407E78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Diante do exposto, solicitamos a esta Egrégia Câmara que aprecie e aprove o presente Projeto e que o mesmo tenha sua tramitação em</w:t>
      </w:r>
      <w:r w:rsidRPr="004C052D">
        <w:rPr>
          <w:rFonts w:asciiTheme="minorHAnsi" w:hAnsiTheme="minorHAnsi"/>
          <w:sz w:val="23"/>
          <w:szCs w:val="23"/>
        </w:rPr>
        <w:t xml:space="preserve"> </w:t>
      </w:r>
      <w:r w:rsidR="006534E7">
        <w:rPr>
          <w:rFonts w:asciiTheme="minorHAnsi" w:hAnsiTheme="minorHAnsi" w:cs="Arial"/>
          <w:sz w:val="23"/>
          <w:szCs w:val="23"/>
        </w:rPr>
        <w:t>REGIME DE URGÊNCIA</w:t>
      </w:r>
      <w:r w:rsidR="00F21892" w:rsidRPr="004C052D">
        <w:rPr>
          <w:rFonts w:asciiTheme="minorHAnsi" w:hAnsiTheme="minorHAnsi" w:cs="Arial"/>
          <w:sz w:val="23"/>
          <w:szCs w:val="23"/>
        </w:rPr>
        <w:t xml:space="preserve">, tendo em vista a </w:t>
      </w:r>
      <w:r w:rsidR="006534E7">
        <w:rPr>
          <w:rFonts w:asciiTheme="minorHAnsi" w:hAnsiTheme="minorHAnsi" w:cs="Arial"/>
          <w:sz w:val="23"/>
          <w:szCs w:val="23"/>
        </w:rPr>
        <w:t>importância do tema e a necessidade de utilização dos recursos.</w:t>
      </w:r>
    </w:p>
    <w:p w:rsidR="00F31853" w:rsidRPr="004C052D" w:rsidRDefault="00CD61AF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Atenciosamente,</w:t>
      </w:r>
      <w:r w:rsidRPr="004C052D">
        <w:rPr>
          <w:rFonts w:asciiTheme="minorHAnsi" w:hAnsiTheme="minorHAnsi" w:cs="Arial"/>
          <w:sz w:val="23"/>
          <w:szCs w:val="23"/>
        </w:rPr>
        <w:tab/>
      </w:r>
    </w:p>
    <w:p w:rsidR="00862EF1" w:rsidRPr="004C052D" w:rsidRDefault="00862EF1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</w:p>
    <w:p w:rsidR="00862EF1" w:rsidRPr="004C052D" w:rsidRDefault="00862EF1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b/>
          <w:sz w:val="23"/>
          <w:szCs w:val="23"/>
        </w:rPr>
      </w:pPr>
    </w:p>
    <w:p w:rsidR="00CD61AF" w:rsidRPr="004C052D" w:rsidRDefault="001840F4" w:rsidP="00CD61AF">
      <w:pPr>
        <w:jc w:val="center"/>
        <w:rPr>
          <w:rFonts w:asciiTheme="minorHAnsi" w:hAnsiTheme="minorHAnsi" w:cs="Arial"/>
          <w:b/>
          <w:sz w:val="23"/>
          <w:szCs w:val="23"/>
        </w:rPr>
      </w:pPr>
      <w:r w:rsidRPr="004C052D">
        <w:rPr>
          <w:rFonts w:asciiTheme="minorHAnsi" w:hAnsiTheme="minorHAnsi" w:cs="Arial"/>
          <w:b/>
          <w:sz w:val="23"/>
          <w:szCs w:val="23"/>
        </w:rPr>
        <w:t>Evandro Agiz Heberle</w:t>
      </w:r>
    </w:p>
    <w:p w:rsidR="008F7100" w:rsidRDefault="00CD61AF" w:rsidP="008F7100">
      <w:pPr>
        <w:jc w:val="center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Prefeito Municipal</w:t>
      </w:r>
    </w:p>
    <w:p w:rsidR="00CA7D89" w:rsidRDefault="00CA7D89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CA7D89" w:rsidRDefault="00CA7D89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CA7D89" w:rsidRDefault="00CA7D89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A609CB">
        <w:rPr>
          <w:rFonts w:asciiTheme="minorHAnsi" w:hAnsiTheme="minorHAnsi" w:cs="Arial"/>
          <w:b/>
          <w:sz w:val="24"/>
          <w:szCs w:val="24"/>
        </w:rPr>
        <w:t>0</w:t>
      </w:r>
      <w:r w:rsidR="00767B5D">
        <w:rPr>
          <w:rFonts w:asciiTheme="minorHAnsi" w:hAnsiTheme="minorHAnsi" w:cs="Arial"/>
          <w:b/>
          <w:sz w:val="24"/>
          <w:szCs w:val="24"/>
        </w:rPr>
        <w:t>72</w:t>
      </w:r>
      <w:r w:rsidR="001D6D56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767B5D">
        <w:rPr>
          <w:rFonts w:asciiTheme="minorHAnsi" w:hAnsiTheme="minorHAnsi" w:cs="Arial"/>
          <w:b/>
          <w:sz w:val="24"/>
          <w:szCs w:val="24"/>
        </w:rPr>
        <w:t>11</w:t>
      </w:r>
      <w:r w:rsidR="00DC445E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767B5D">
        <w:rPr>
          <w:rFonts w:asciiTheme="minorHAnsi" w:hAnsiTheme="minorHAnsi" w:cs="Arial"/>
          <w:b/>
          <w:sz w:val="24"/>
          <w:szCs w:val="24"/>
        </w:rPr>
        <w:t>AGOSTO</w:t>
      </w:r>
      <w:r w:rsidR="00B93AE5">
        <w:rPr>
          <w:rFonts w:asciiTheme="minorHAnsi" w:hAnsiTheme="minorHAnsi" w:cs="Arial"/>
          <w:b/>
          <w:sz w:val="24"/>
          <w:szCs w:val="24"/>
        </w:rPr>
        <w:t xml:space="preserve"> DE 2022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B93AE5" w:rsidRDefault="00B93AE5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sz w:val="24"/>
          <w:szCs w:val="24"/>
        </w:rPr>
      </w:pPr>
    </w:p>
    <w:p w:rsidR="00862EF1" w:rsidRDefault="00E1274E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862EF1">
        <w:rPr>
          <w:rFonts w:asciiTheme="minorHAnsi" w:hAnsiTheme="minorHAnsi" w:cs="Arial"/>
          <w:i w:val="0"/>
          <w:sz w:val="24"/>
          <w:szCs w:val="24"/>
        </w:rPr>
        <w:t xml:space="preserve">FICA O PODER EXECUTIVO AUTORIZADO A ABRIR UM CRÉDITO </w:t>
      </w:r>
      <w:r w:rsidR="004C052D">
        <w:rPr>
          <w:rFonts w:asciiTheme="minorHAnsi" w:hAnsiTheme="minorHAnsi" w:cs="Arial"/>
          <w:i w:val="0"/>
          <w:iCs w:val="0"/>
          <w:caps/>
          <w:sz w:val="24"/>
          <w:szCs w:val="24"/>
        </w:rPr>
        <w:t>ESPECIAL</w:t>
      </w:r>
      <w:r w:rsidR="00862EF1" w:rsidRPr="00862EF1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 NO VALOR DE </w:t>
      </w:r>
      <w:r w:rsidR="00DC445E" w:rsidRPr="00E51400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R$ </w:t>
      </w:r>
      <w:r w:rsidR="00767B5D">
        <w:rPr>
          <w:rFonts w:asciiTheme="minorHAnsi" w:hAnsiTheme="minorHAnsi" w:cs="Arial"/>
          <w:i w:val="0"/>
          <w:iCs w:val="0"/>
          <w:caps/>
          <w:sz w:val="24"/>
          <w:szCs w:val="24"/>
        </w:rPr>
        <w:t>70.000,00</w:t>
      </w:r>
    </w:p>
    <w:p w:rsidR="00B93AE5" w:rsidRPr="00862EF1" w:rsidRDefault="00B93AE5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AC3698" w:rsidRPr="00AC3698" w:rsidRDefault="00DC445E" w:rsidP="00AC369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412CBB">
        <w:rPr>
          <w:rFonts w:asciiTheme="minorHAnsi" w:hAnsiTheme="minorHAnsi" w:cs="Arial"/>
          <w:sz w:val="24"/>
          <w:szCs w:val="24"/>
        </w:rPr>
        <w:t>Art. 1º</w:t>
      </w:r>
      <w:r w:rsidRPr="00DC445E">
        <w:rPr>
          <w:rFonts w:asciiTheme="minorHAnsi" w:hAnsiTheme="minorHAnsi" w:cs="Arial"/>
          <w:sz w:val="24"/>
          <w:szCs w:val="24"/>
        </w:rPr>
        <w:t xml:space="preserve"> </w:t>
      </w:r>
      <w:r w:rsidR="002305C4" w:rsidRPr="002305C4">
        <w:rPr>
          <w:rFonts w:asciiTheme="minorHAnsi" w:hAnsiTheme="minorHAnsi" w:cs="Arial"/>
          <w:sz w:val="24"/>
          <w:szCs w:val="24"/>
        </w:rPr>
        <w:t xml:space="preserve">Fica o Poder Executivo autorizado a abrir um Crédito Especial no valor de R$ </w:t>
      </w:r>
      <w:r w:rsidR="00AC3698" w:rsidRPr="00AC3698">
        <w:rPr>
          <w:rFonts w:asciiTheme="minorHAnsi" w:hAnsiTheme="minorHAnsi" w:cs="Arial"/>
          <w:sz w:val="24"/>
          <w:szCs w:val="24"/>
        </w:rPr>
        <w:t>70.000,00 (setenta mil reais), que será utilizado na seguinte dotação orçamentária:</w:t>
      </w:r>
    </w:p>
    <w:p w:rsidR="00AC3698" w:rsidRPr="00AC3698" w:rsidRDefault="00AC3698" w:rsidP="00AC369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C3698" w:rsidRPr="00AC3698" w:rsidRDefault="00AC3698" w:rsidP="00AC3698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C3698">
        <w:rPr>
          <w:rFonts w:asciiTheme="minorHAnsi" w:hAnsiTheme="minorHAnsi" w:cs="Arial"/>
          <w:sz w:val="24"/>
          <w:szCs w:val="24"/>
        </w:rPr>
        <w:t>1300-SECRETARIA MUNICIPAL DO INTERIOR</w:t>
      </w:r>
    </w:p>
    <w:p w:rsidR="00AC3698" w:rsidRPr="00AC3698" w:rsidRDefault="00AC3698" w:rsidP="00AC3698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C3698">
        <w:rPr>
          <w:rFonts w:asciiTheme="minorHAnsi" w:hAnsiTheme="minorHAnsi" w:cs="Arial"/>
          <w:sz w:val="24"/>
          <w:szCs w:val="24"/>
        </w:rPr>
        <w:t>1301-SECRETARIA DO INTERIOR E ÓRGÃOS AUXILIARES</w:t>
      </w:r>
    </w:p>
    <w:p w:rsidR="00AC3698" w:rsidRPr="00AC3698" w:rsidRDefault="00AC3698" w:rsidP="00AC3698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C3698">
        <w:rPr>
          <w:rFonts w:asciiTheme="minorHAnsi" w:hAnsiTheme="minorHAnsi" w:cs="Arial"/>
          <w:sz w:val="24"/>
          <w:szCs w:val="24"/>
        </w:rPr>
        <w:t>1144-CONSTRUÇÃO DE POÇO TUBULAR C/REC SEC OBRAS E HABITAÇÃO</w:t>
      </w:r>
    </w:p>
    <w:p w:rsidR="00AC3698" w:rsidRPr="00AC3698" w:rsidRDefault="00AC3698" w:rsidP="00AC3698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C3698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</w:t>
      </w:r>
      <w:r w:rsidRPr="00AC3698">
        <w:rPr>
          <w:rFonts w:asciiTheme="minorHAnsi" w:hAnsiTheme="minorHAnsi" w:cs="Arial"/>
          <w:sz w:val="24"/>
          <w:szCs w:val="24"/>
        </w:rPr>
        <w:t>20.000,00</w:t>
      </w:r>
    </w:p>
    <w:p w:rsidR="00AC3698" w:rsidRPr="00AC3698" w:rsidRDefault="00AC3698" w:rsidP="00AC3698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C3698">
        <w:rPr>
          <w:rFonts w:asciiTheme="minorHAnsi" w:hAnsiTheme="minorHAnsi" w:cs="Arial"/>
          <w:sz w:val="24"/>
          <w:szCs w:val="24"/>
        </w:rPr>
        <w:t>449051.00.00-Obras e Instalações                                                                                                     50.000,00</w:t>
      </w:r>
    </w:p>
    <w:p w:rsidR="00AC3698" w:rsidRPr="00AC3698" w:rsidRDefault="00AC3698" w:rsidP="00AC369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C3698" w:rsidRPr="00AC3698" w:rsidRDefault="00AC3698" w:rsidP="00AC369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AC3698">
        <w:rPr>
          <w:rFonts w:asciiTheme="minorHAnsi" w:hAnsiTheme="minorHAnsi" w:cs="Arial"/>
          <w:sz w:val="24"/>
          <w:szCs w:val="24"/>
        </w:rPr>
        <w:t xml:space="preserve"> </w:t>
      </w:r>
    </w:p>
    <w:p w:rsidR="009B3967" w:rsidRDefault="00AC3698" w:rsidP="00AC369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2º </w:t>
      </w:r>
      <w:r w:rsidRPr="00AC3698">
        <w:rPr>
          <w:rFonts w:asciiTheme="minorHAnsi" w:hAnsiTheme="minorHAnsi" w:cs="Arial"/>
          <w:sz w:val="24"/>
          <w:szCs w:val="24"/>
        </w:rPr>
        <w:t>Servirá como cobertura do presente Crédito Especial os recursos recebidos do Governo do Estado, através da Secretaria de Obras e habitação- Departamento de Poços e Redes – DPR, conforme documento em anexo.</w:t>
      </w:r>
    </w:p>
    <w:p w:rsidR="00AC3698" w:rsidRDefault="00AC3698" w:rsidP="00AC369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C3698" w:rsidRDefault="00AC3698" w:rsidP="00AC369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AC3698" w:rsidRPr="0092638B" w:rsidRDefault="00AC3698" w:rsidP="00AC369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305C4" w:rsidRPr="002305C4" w:rsidRDefault="002305C4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412CBB">
        <w:rPr>
          <w:rFonts w:asciiTheme="minorHAnsi" w:hAnsiTheme="minorHAnsi" w:cs="Arial"/>
          <w:sz w:val="24"/>
          <w:szCs w:val="24"/>
        </w:rPr>
        <w:t>Art. 3º</w:t>
      </w:r>
      <w:r w:rsidRPr="002305C4">
        <w:rPr>
          <w:rFonts w:asciiTheme="minorHAnsi" w:hAnsiTheme="minorHAnsi" w:cs="Arial"/>
          <w:sz w:val="24"/>
          <w:szCs w:val="24"/>
        </w:rPr>
        <w:t xml:space="preserve"> Revogadas as disposições em contrário, esta Lei entrará em vigor na data de sua publicação.</w:t>
      </w:r>
    </w:p>
    <w:p w:rsidR="002305C4" w:rsidRDefault="002305C4" w:rsidP="002305C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283F92" w:rsidRDefault="00283F92" w:rsidP="002305C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BE555C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BE555C" w:rsidP="002E592B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4E1" w:rsidRDefault="004D64E1" w:rsidP="006B02EF">
      <w:r>
        <w:separator/>
      </w:r>
    </w:p>
  </w:endnote>
  <w:endnote w:type="continuationSeparator" w:id="0">
    <w:p w:rsidR="004D64E1" w:rsidRDefault="004D64E1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283F92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AC369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AC369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AC369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AC369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E264D4"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283F92">
      <w:rPr>
        <w:rFonts w:asciiTheme="minorHAnsi" w:hAnsiTheme="minorHAnsi"/>
        <w:sz w:val="18"/>
        <w:lang w:val="en-US"/>
      </w:rPr>
      <w:t>Fone/Fax.: (</w:t>
    </w:r>
    <w:r w:rsidR="002F1C60" w:rsidRPr="00283F92">
      <w:rPr>
        <w:rFonts w:asciiTheme="minorHAnsi" w:hAnsiTheme="minorHAnsi"/>
        <w:sz w:val="18"/>
        <w:lang w:val="en-US"/>
      </w:rPr>
      <w:t>51) 3651</w:t>
    </w:r>
    <w:r w:rsidR="002B5130" w:rsidRPr="00283F92">
      <w:rPr>
        <w:rFonts w:asciiTheme="minorHAnsi" w:hAnsiTheme="minorHAnsi"/>
        <w:sz w:val="18"/>
        <w:lang w:val="en-US"/>
      </w:rPr>
      <w:t xml:space="preserve">-1744 </w:t>
    </w:r>
    <w:r w:rsidRPr="00283F92">
      <w:rPr>
        <w:rFonts w:asciiTheme="minorHAnsi" w:hAnsiTheme="minorHAnsi"/>
        <w:sz w:val="18"/>
        <w:lang w:val="en-US"/>
      </w:rPr>
      <w:tab/>
    </w:r>
  </w:p>
  <w:p w:rsidR="006E0F08" w:rsidRPr="00283F92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  <w:lang w:val="en-US"/>
      </w:rPr>
    </w:pPr>
    <w:r w:rsidRPr="00283F92">
      <w:rPr>
        <w:rFonts w:asciiTheme="minorHAnsi" w:hAnsiTheme="minorHAnsi"/>
        <w:sz w:val="18"/>
        <w:lang w:val="en-US"/>
      </w:rPr>
      <w:tab/>
    </w:r>
    <w:r w:rsidR="006B02EF" w:rsidRPr="00283F92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283F92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283F92">
      <w:rPr>
        <w:rFonts w:asciiTheme="minorHAnsi" w:hAnsiTheme="minorHAnsi"/>
        <w:sz w:val="18"/>
        <w:lang w:val="en-US"/>
      </w:rPr>
      <w:t xml:space="preserve"> </w:t>
    </w:r>
    <w:r w:rsidRPr="00283F92"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4E1" w:rsidRDefault="004D64E1" w:rsidP="006B02EF">
      <w:r>
        <w:separator/>
      </w:r>
    </w:p>
  </w:footnote>
  <w:footnote w:type="continuationSeparator" w:id="0">
    <w:p w:rsidR="004D64E1" w:rsidRDefault="004D64E1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0C49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3EE7"/>
    <w:rsid w:val="001C4B6F"/>
    <w:rsid w:val="001C637F"/>
    <w:rsid w:val="001C7DE5"/>
    <w:rsid w:val="001D387C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305C4"/>
    <w:rsid w:val="002356AB"/>
    <w:rsid w:val="0024081A"/>
    <w:rsid w:val="00242D56"/>
    <w:rsid w:val="00244566"/>
    <w:rsid w:val="00246A82"/>
    <w:rsid w:val="002640F0"/>
    <w:rsid w:val="00267DCC"/>
    <w:rsid w:val="002721C7"/>
    <w:rsid w:val="002734C5"/>
    <w:rsid w:val="002772A2"/>
    <w:rsid w:val="00280BB5"/>
    <w:rsid w:val="00282261"/>
    <w:rsid w:val="00282575"/>
    <w:rsid w:val="00283F92"/>
    <w:rsid w:val="002870A5"/>
    <w:rsid w:val="002923E4"/>
    <w:rsid w:val="0029417F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E7B90"/>
    <w:rsid w:val="002F09FA"/>
    <w:rsid w:val="002F1C60"/>
    <w:rsid w:val="002F1D7A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3F7EE9"/>
    <w:rsid w:val="00407C1E"/>
    <w:rsid w:val="00407E78"/>
    <w:rsid w:val="00412CBB"/>
    <w:rsid w:val="004172C7"/>
    <w:rsid w:val="00420916"/>
    <w:rsid w:val="00422232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547D5"/>
    <w:rsid w:val="00457ED8"/>
    <w:rsid w:val="004620C3"/>
    <w:rsid w:val="00462151"/>
    <w:rsid w:val="00464519"/>
    <w:rsid w:val="00464AD6"/>
    <w:rsid w:val="004673E4"/>
    <w:rsid w:val="00470D8F"/>
    <w:rsid w:val="004712F7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C7C98"/>
    <w:rsid w:val="004D31DF"/>
    <w:rsid w:val="004D3E7C"/>
    <w:rsid w:val="004D64E1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1DE0"/>
    <w:rsid w:val="00587AAD"/>
    <w:rsid w:val="00591CB2"/>
    <w:rsid w:val="005967AF"/>
    <w:rsid w:val="00597900"/>
    <w:rsid w:val="00597A16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34E7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4853"/>
    <w:rsid w:val="00707450"/>
    <w:rsid w:val="007213E6"/>
    <w:rsid w:val="00727362"/>
    <w:rsid w:val="00737A7E"/>
    <w:rsid w:val="0075384A"/>
    <w:rsid w:val="00757248"/>
    <w:rsid w:val="007602C8"/>
    <w:rsid w:val="00761CFC"/>
    <w:rsid w:val="00762CC6"/>
    <w:rsid w:val="00764A0D"/>
    <w:rsid w:val="00766F5E"/>
    <w:rsid w:val="00767B5D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58F0"/>
    <w:rsid w:val="00876142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10C89"/>
    <w:rsid w:val="0092638B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B3967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2B01"/>
    <w:rsid w:val="00A84CBD"/>
    <w:rsid w:val="00A90038"/>
    <w:rsid w:val="00A92CB3"/>
    <w:rsid w:val="00AB2100"/>
    <w:rsid w:val="00AB3ED5"/>
    <w:rsid w:val="00AB416B"/>
    <w:rsid w:val="00AB5AA8"/>
    <w:rsid w:val="00AB6F92"/>
    <w:rsid w:val="00AC22C0"/>
    <w:rsid w:val="00AC3698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63AA"/>
    <w:rsid w:val="00B970AC"/>
    <w:rsid w:val="00BA067B"/>
    <w:rsid w:val="00BA142A"/>
    <w:rsid w:val="00BA67D7"/>
    <w:rsid w:val="00BB74D2"/>
    <w:rsid w:val="00BC30AA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A7D89"/>
    <w:rsid w:val="00CB0349"/>
    <w:rsid w:val="00CB3576"/>
    <w:rsid w:val="00CC0519"/>
    <w:rsid w:val="00CC20FA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50F5"/>
    <w:rsid w:val="00D10B1B"/>
    <w:rsid w:val="00D12A79"/>
    <w:rsid w:val="00D15A4D"/>
    <w:rsid w:val="00D21CCD"/>
    <w:rsid w:val="00D252E2"/>
    <w:rsid w:val="00D27E29"/>
    <w:rsid w:val="00D27E4A"/>
    <w:rsid w:val="00D36540"/>
    <w:rsid w:val="00D40307"/>
    <w:rsid w:val="00D41075"/>
    <w:rsid w:val="00D4311B"/>
    <w:rsid w:val="00D44819"/>
    <w:rsid w:val="00D4575D"/>
    <w:rsid w:val="00D500E6"/>
    <w:rsid w:val="00D54A7E"/>
    <w:rsid w:val="00D550C5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264D4"/>
    <w:rsid w:val="00E320B7"/>
    <w:rsid w:val="00E373E9"/>
    <w:rsid w:val="00E43929"/>
    <w:rsid w:val="00E473DD"/>
    <w:rsid w:val="00E51D16"/>
    <w:rsid w:val="00E54691"/>
    <w:rsid w:val="00E5737C"/>
    <w:rsid w:val="00E57D85"/>
    <w:rsid w:val="00E64B1A"/>
    <w:rsid w:val="00E653B3"/>
    <w:rsid w:val="00E72890"/>
    <w:rsid w:val="00E74168"/>
    <w:rsid w:val="00E7429D"/>
    <w:rsid w:val="00E85A20"/>
    <w:rsid w:val="00E86740"/>
    <w:rsid w:val="00E946ED"/>
    <w:rsid w:val="00EA00AD"/>
    <w:rsid w:val="00EA490E"/>
    <w:rsid w:val="00EA6682"/>
    <w:rsid w:val="00EB019C"/>
    <w:rsid w:val="00EC114A"/>
    <w:rsid w:val="00EC387B"/>
    <w:rsid w:val="00EC4FE3"/>
    <w:rsid w:val="00EE0ECD"/>
    <w:rsid w:val="00EE1A40"/>
    <w:rsid w:val="00EF4B44"/>
    <w:rsid w:val="00EF6A8B"/>
    <w:rsid w:val="00F007CD"/>
    <w:rsid w:val="00F04AE2"/>
    <w:rsid w:val="00F14C8B"/>
    <w:rsid w:val="00F159CD"/>
    <w:rsid w:val="00F20180"/>
    <w:rsid w:val="00F21892"/>
    <w:rsid w:val="00F21C8E"/>
    <w:rsid w:val="00F222F2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FBCD0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9AF80-687D-49CE-84F8-B59680DEE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460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7</cp:revision>
  <cp:lastPrinted>2022-06-09T14:40:00Z</cp:lastPrinted>
  <dcterms:created xsi:type="dcterms:W3CDTF">2022-07-04T16:57:00Z</dcterms:created>
  <dcterms:modified xsi:type="dcterms:W3CDTF">2022-08-11T18:16:00Z</dcterms:modified>
</cp:coreProperties>
</file>