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B5" w:rsidRPr="00675C59" w:rsidRDefault="00160CB5" w:rsidP="00160CB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CD5866">
        <w:rPr>
          <w:rFonts w:asciiTheme="minorHAnsi" w:hAnsiTheme="minorHAnsi" w:cs="Arial"/>
          <w:sz w:val="24"/>
          <w:szCs w:val="24"/>
        </w:rPr>
        <w:t>210</w:t>
      </w:r>
      <w:r w:rsidR="00D904D7">
        <w:rPr>
          <w:rFonts w:asciiTheme="minorHAnsi" w:hAnsiTheme="minorHAnsi" w:cs="Arial"/>
          <w:sz w:val="24"/>
          <w:szCs w:val="24"/>
        </w:rPr>
        <w:t>/</w:t>
      </w:r>
      <w:r w:rsidR="00313247">
        <w:rPr>
          <w:rFonts w:asciiTheme="minorHAnsi" w:hAnsiTheme="minorHAnsi" w:cs="Arial"/>
          <w:sz w:val="24"/>
          <w:szCs w:val="24"/>
        </w:rPr>
        <w:t>2022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CD5866">
        <w:rPr>
          <w:rFonts w:asciiTheme="minorHAnsi" w:hAnsiTheme="minorHAnsi" w:cs="Arial"/>
          <w:sz w:val="24"/>
          <w:szCs w:val="24"/>
        </w:rPr>
        <w:t>22</w:t>
      </w:r>
      <w:r w:rsidRPr="00675C59">
        <w:rPr>
          <w:rFonts w:asciiTheme="minorHAnsi" w:hAnsiTheme="minorHAnsi" w:cs="Arial"/>
          <w:sz w:val="24"/>
          <w:szCs w:val="24"/>
        </w:rPr>
        <w:t xml:space="preserve"> de </w:t>
      </w:r>
      <w:r w:rsidR="00790CD9">
        <w:rPr>
          <w:rFonts w:asciiTheme="minorHAnsi" w:hAnsiTheme="minorHAnsi" w:cs="Arial"/>
          <w:sz w:val="24"/>
          <w:szCs w:val="24"/>
        </w:rPr>
        <w:t>agosto</w:t>
      </w:r>
      <w:r w:rsidRPr="00675C59">
        <w:rPr>
          <w:rFonts w:asciiTheme="minorHAnsi" w:hAnsiTheme="minorHAnsi" w:cs="Arial"/>
          <w:sz w:val="24"/>
          <w:szCs w:val="24"/>
        </w:rPr>
        <w:t xml:space="preserve"> de 20</w:t>
      </w:r>
      <w:r w:rsidR="00313247">
        <w:rPr>
          <w:rFonts w:asciiTheme="minorHAnsi" w:hAnsiTheme="minorHAnsi" w:cs="Arial"/>
          <w:sz w:val="24"/>
          <w:szCs w:val="24"/>
        </w:rPr>
        <w:t>22.</w:t>
      </w:r>
    </w:p>
    <w:p w:rsidR="00160CB5" w:rsidRPr="00675C59" w:rsidRDefault="00160CB5" w:rsidP="00160CB5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313247" w:rsidRPr="00535FC5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313247" w:rsidRPr="004C052D" w:rsidRDefault="00313247" w:rsidP="00313247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313247" w:rsidRPr="00535FC5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13247" w:rsidRPr="00535FC5" w:rsidRDefault="00313247" w:rsidP="0031324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B660CB" w:rsidRDefault="00160CB5" w:rsidP="00CF2ED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25663A">
        <w:rPr>
          <w:rFonts w:asciiTheme="minorHAnsi" w:hAnsiTheme="minorHAnsi" w:cs="Arial"/>
          <w:sz w:val="24"/>
          <w:szCs w:val="24"/>
        </w:rPr>
        <w:t>077</w:t>
      </w:r>
      <w:bookmarkStart w:id="0" w:name="_GoBack"/>
      <w:bookmarkEnd w:id="0"/>
      <w:r w:rsidR="00313247">
        <w:rPr>
          <w:rFonts w:asciiTheme="minorHAnsi" w:hAnsiTheme="minorHAnsi" w:cs="Arial"/>
          <w:sz w:val="24"/>
          <w:szCs w:val="24"/>
        </w:rPr>
        <w:t>/2022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504EA8">
        <w:rPr>
          <w:rFonts w:asciiTheme="minorHAnsi" w:hAnsiTheme="minorHAnsi" w:cs="Arial"/>
          <w:sz w:val="24"/>
          <w:szCs w:val="24"/>
        </w:rPr>
        <w:t>pretende autorizar o recebimento de patrocínio para a realização de eventos.</w:t>
      </w:r>
    </w:p>
    <w:p w:rsidR="00CF2ED7" w:rsidRDefault="00504EA8" w:rsidP="00CF2ED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presente projeto visa estabelecer as normas gerais para que o município receba patrocínios para a execução de eventos os quais seja o organizador. Tal proposta permite a participação da iniciativa privada</w:t>
      </w:r>
      <w:r w:rsidR="005B5CB3">
        <w:rPr>
          <w:rFonts w:asciiTheme="minorHAnsi" w:hAnsiTheme="minorHAnsi" w:cs="Arial"/>
          <w:sz w:val="24"/>
          <w:szCs w:val="24"/>
        </w:rPr>
        <w:t xml:space="preserve"> em projetos que geram visibilidade da marca como consequência do investimento aportado no município.</w:t>
      </w:r>
    </w:p>
    <w:p w:rsidR="00B660CB" w:rsidRDefault="005B5CB3" w:rsidP="005B5CB3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Essa prática é comum em centenas de municípios e permite a manutenção e ampliação dos eventos.</w:t>
      </w:r>
    </w:p>
    <w:p w:rsidR="00160CB5" w:rsidRPr="00675C59" w:rsidRDefault="00160CB5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1E591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CD5866" w:rsidRPr="001E5918">
        <w:rPr>
          <w:rFonts w:asciiTheme="minorHAnsi" w:hAnsiTheme="minorHAnsi" w:cs="Arial"/>
          <w:sz w:val="24"/>
          <w:szCs w:val="24"/>
        </w:rPr>
        <w:t>cie e aprove o presente Projeto e que o mesmo tenha</w:t>
      </w:r>
      <w:r w:rsidR="00CD5866">
        <w:rPr>
          <w:rFonts w:asciiTheme="minorHAnsi" w:hAnsiTheme="minorHAnsi" w:cs="Arial"/>
          <w:sz w:val="24"/>
          <w:szCs w:val="24"/>
        </w:rPr>
        <w:t xml:space="preserve"> sua tramitação em SESSÃO EXTRAORDINÁRIA tendo em vista o interesse públic</w:t>
      </w:r>
      <w:r w:rsidR="001E5918">
        <w:rPr>
          <w:rFonts w:asciiTheme="minorHAnsi" w:hAnsiTheme="minorHAnsi" w:cs="Arial"/>
          <w:sz w:val="24"/>
          <w:szCs w:val="24"/>
        </w:rPr>
        <w:t>o</w:t>
      </w:r>
      <w:r w:rsidR="00CD5866">
        <w:rPr>
          <w:rFonts w:asciiTheme="minorHAnsi" w:hAnsiTheme="minorHAnsi" w:cs="Arial"/>
          <w:sz w:val="24"/>
          <w:szCs w:val="24"/>
        </w:rPr>
        <w:t xml:space="preserve"> de viabilizar os patrocínios já para a próxima edição da festa do município.</w:t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CF2ED7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P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ROJETO DE LEI N° </w:t>
      </w:r>
      <w:r w:rsidR="00CD5866">
        <w:rPr>
          <w:rFonts w:asciiTheme="minorHAnsi" w:hAnsiTheme="minorHAnsi" w:cs="Arial"/>
          <w:b/>
          <w:sz w:val="24"/>
          <w:szCs w:val="24"/>
        </w:rPr>
        <w:t>077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D5866">
        <w:rPr>
          <w:rFonts w:asciiTheme="minorHAnsi" w:hAnsiTheme="minorHAnsi" w:cs="Arial"/>
          <w:b/>
          <w:sz w:val="24"/>
          <w:szCs w:val="24"/>
        </w:rPr>
        <w:t>22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A56B0">
        <w:rPr>
          <w:rFonts w:asciiTheme="minorHAnsi" w:hAnsiTheme="minorHAnsi" w:cs="Arial"/>
          <w:b/>
          <w:sz w:val="24"/>
          <w:szCs w:val="24"/>
        </w:rPr>
        <w:t>AGOSTO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A56B0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A56B0">
        <w:rPr>
          <w:rFonts w:asciiTheme="minorHAnsi" w:hAnsiTheme="minorHAnsi" w:cs="Arial"/>
          <w:caps/>
          <w:sz w:val="24"/>
          <w:szCs w:val="24"/>
        </w:rPr>
        <w:t>Dispõe sobre o recebimento de patrocínio pelo Poder Público a eventos realizados no território do Município</w:t>
      </w:r>
      <w:r>
        <w:rPr>
          <w:rFonts w:asciiTheme="minorHAnsi" w:hAnsiTheme="minorHAnsi" w:cs="Arial"/>
          <w:caps/>
          <w:sz w:val="24"/>
          <w:szCs w:val="24"/>
        </w:rPr>
        <w:t>.</w:t>
      </w:r>
    </w:p>
    <w:p w:rsidR="005A56B0" w:rsidRPr="005A56B0" w:rsidRDefault="005A56B0" w:rsidP="009C5C4E">
      <w:pPr>
        <w:ind w:left="4111"/>
        <w:jc w:val="both"/>
        <w:rPr>
          <w:rFonts w:asciiTheme="minorHAnsi" w:hAnsiTheme="minorHAnsi" w:cs="Arial"/>
          <w:b/>
          <w:caps/>
          <w:sz w:val="16"/>
          <w:szCs w:val="24"/>
        </w:rPr>
      </w:pPr>
    </w:p>
    <w:p w:rsidR="00CF2ED7" w:rsidRPr="00367983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A56B0" w:rsidRDefault="00D904D7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>1º</w:t>
      </w:r>
      <w:r w:rsidR="00CF2ED7">
        <w:rPr>
          <w:rFonts w:asciiTheme="minorHAnsi" w:hAnsiTheme="minorHAnsi" w:cs="Arial"/>
          <w:sz w:val="24"/>
          <w:szCs w:val="24"/>
        </w:rPr>
        <w:t xml:space="preserve"> </w:t>
      </w:r>
      <w:r w:rsidR="005A56B0" w:rsidRPr="005A56B0">
        <w:rPr>
          <w:rFonts w:asciiTheme="minorHAnsi" w:hAnsiTheme="minorHAnsi" w:cs="Arial"/>
          <w:sz w:val="24"/>
          <w:szCs w:val="24"/>
        </w:rPr>
        <w:t>Fica o Poder Executivo municipal autorizado a receber patrocínio para realização de eventos, campanhas, feiras, festivais, congressos, seminários e festividades que executar no território local, com vistas ao desenvolvimento socioeconômico, incremento da arrecadação tributária e/ou promoção e divulgação de valores, cultura, história e tradições próprias da comunidade, nos termos desta Lei.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Art. 2º Poderão ser patrocinadores dos eventos públicos municipais pessoas físicas ou jurídicas, com ou sem finalidade lucrativa, desde que comprovem regularidade fiscal, mediante apresentação das seguintes certidões de regularidade: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 – </w:t>
      </w:r>
      <w:proofErr w:type="gramStart"/>
      <w:r w:rsidRPr="005A56B0">
        <w:rPr>
          <w:rFonts w:asciiTheme="minorHAnsi" w:hAnsiTheme="minorHAnsi" w:cs="Arial"/>
          <w:sz w:val="24"/>
          <w:szCs w:val="24"/>
        </w:rPr>
        <w:t>negativa</w:t>
      </w:r>
      <w:proofErr w:type="gramEnd"/>
      <w:r w:rsidRPr="005A56B0">
        <w:rPr>
          <w:rFonts w:asciiTheme="minorHAnsi" w:hAnsiTheme="minorHAnsi" w:cs="Arial"/>
          <w:sz w:val="24"/>
          <w:szCs w:val="24"/>
        </w:rPr>
        <w:t xml:space="preserve"> de débitos para com a Fazenda Municipal;</w:t>
      </w:r>
    </w:p>
    <w:p w:rsidR="005A56B0" w:rsidRPr="005230B3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 xml:space="preserve">II – </w:t>
      </w:r>
      <w:proofErr w:type="gramStart"/>
      <w:r w:rsidRPr="005230B3">
        <w:rPr>
          <w:rFonts w:asciiTheme="minorHAnsi" w:hAnsiTheme="minorHAnsi" w:cs="Arial"/>
          <w:sz w:val="24"/>
          <w:szCs w:val="24"/>
        </w:rPr>
        <w:t>negativa</w:t>
      </w:r>
      <w:proofErr w:type="gramEnd"/>
      <w:r w:rsidRPr="005230B3">
        <w:rPr>
          <w:rFonts w:asciiTheme="minorHAnsi" w:hAnsiTheme="minorHAnsi" w:cs="Arial"/>
          <w:sz w:val="24"/>
          <w:szCs w:val="24"/>
        </w:rPr>
        <w:t xml:space="preserve"> de débitos com a Fazenda Federal, inclusive com as contribuições devidas ao Instituto Nacional de Seguridade Social;</w:t>
      </w:r>
    </w:p>
    <w:p w:rsidR="005A56B0" w:rsidRPr="005230B3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>III – negativa de débito com o Fundo de Garantia por Tempo de Serviço.</w:t>
      </w:r>
    </w:p>
    <w:p w:rsidR="005A56B0" w:rsidRPr="005230B3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>Parágrafo único. Para fins de cumprimento do disposto neste artigo, serão aceitas certidões positivas com efeitos de negativa.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Art. 3º O patrocínio de que trata esta lei constitui transferência financeira gratuita, em caráter definitivo, ao Município de </w:t>
      </w:r>
      <w:r>
        <w:rPr>
          <w:rFonts w:asciiTheme="minorHAnsi" w:hAnsiTheme="minorHAnsi" w:cs="Arial"/>
          <w:sz w:val="24"/>
          <w:szCs w:val="24"/>
        </w:rPr>
        <w:t>São jerônimo,</w:t>
      </w:r>
      <w:r w:rsidRPr="005A56B0">
        <w:rPr>
          <w:rFonts w:asciiTheme="minorHAnsi" w:hAnsiTheme="minorHAnsi" w:cs="Arial"/>
          <w:sz w:val="24"/>
          <w:szCs w:val="24"/>
        </w:rPr>
        <w:t xml:space="preserve"> de recursos para a realização do objeto patrocinado pelo Poder Executivo.</w:t>
      </w:r>
    </w:p>
    <w:p w:rsidR="00B54561" w:rsidRDefault="00B54561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F4098" w:rsidRPr="00504EA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04EA8">
        <w:rPr>
          <w:rFonts w:asciiTheme="minorHAnsi" w:hAnsiTheme="minorHAnsi" w:cs="Arial"/>
          <w:sz w:val="24"/>
          <w:szCs w:val="24"/>
        </w:rPr>
        <w:lastRenderedPageBreak/>
        <w:t xml:space="preserve">§1º Os recursos financeiros deverão ser alocados em conta bancária específica </w:t>
      </w:r>
      <w:r w:rsidR="00B04F47" w:rsidRPr="00504EA8">
        <w:rPr>
          <w:rFonts w:asciiTheme="minorHAnsi" w:hAnsiTheme="minorHAnsi" w:cs="Arial"/>
          <w:sz w:val="24"/>
          <w:szCs w:val="24"/>
        </w:rPr>
        <w:t>de patrocínios, sendo que eventuais sobras deverão ser utilizadas exclusivamente em outros eventos a critério da Administração.</w:t>
      </w: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B54561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30B3">
        <w:rPr>
          <w:rFonts w:asciiTheme="minorHAnsi" w:hAnsiTheme="minorHAnsi" w:cs="Arial"/>
          <w:sz w:val="24"/>
          <w:szCs w:val="24"/>
        </w:rPr>
        <w:t>§2º</w:t>
      </w:r>
      <w:r w:rsidR="00B54561" w:rsidRPr="005230B3">
        <w:rPr>
          <w:rFonts w:asciiTheme="minorHAnsi" w:hAnsiTheme="minorHAnsi" w:cs="Arial"/>
          <w:sz w:val="24"/>
          <w:szCs w:val="24"/>
        </w:rPr>
        <w:t xml:space="preserve"> Fica admitido o patrocínio através da disponibilização de bens e serviços de ao Município, os quais serão previamente estabelecidos e mensurados através do edital de chamamento.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Art. 4º Para cada evento, campanha, feira, festival, congresso, seminário ou festividade que o Poder Executivo Municipal executar no território local, deverá definir cotas de patrocínio, com as respectivas contrapartidas públicas a serem oferecidas, que serão exclusivamente relacionadas à imagem do patrocinador.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§ 1º As cotas de patrocínio poderão ser graduadas a partir dos valores a serem recebidos pelo Município, dimensionando-se a contrapartida, em termos de retorno à imagem institucional do patrocinador, em termos de tamanho e espaço a ser ocupado pela logomarca e/ou slogan do patrocinador nos atos de divulgação do objeto patrocinado.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04EA8">
        <w:rPr>
          <w:rFonts w:asciiTheme="minorHAnsi" w:hAnsiTheme="minorHAnsi" w:cs="Arial"/>
          <w:sz w:val="24"/>
          <w:szCs w:val="24"/>
        </w:rPr>
        <w:t xml:space="preserve">§ 2º A contrapartida poderá se dar </w:t>
      </w:r>
      <w:r w:rsidR="00016DE7" w:rsidRPr="00504EA8">
        <w:rPr>
          <w:rFonts w:asciiTheme="minorHAnsi" w:hAnsiTheme="minorHAnsi" w:cs="Arial"/>
          <w:sz w:val="24"/>
          <w:szCs w:val="24"/>
        </w:rPr>
        <w:t>através de mídia impressa ou digital, áudio, vídeo, redes sociais, portal do Município na internet, bem como</w:t>
      </w:r>
      <w:r w:rsidRPr="00504EA8">
        <w:rPr>
          <w:rFonts w:asciiTheme="minorHAnsi" w:hAnsiTheme="minorHAnsi" w:cs="Arial"/>
          <w:sz w:val="24"/>
          <w:szCs w:val="24"/>
        </w:rPr>
        <w:t xml:space="preserve"> nos espaços disponíveis e previamente definidos pela Administração Pública,</w:t>
      </w:r>
      <w:r w:rsidR="004B4466" w:rsidRPr="00504EA8">
        <w:rPr>
          <w:rFonts w:asciiTheme="minorHAnsi" w:hAnsiTheme="minorHAnsi" w:cs="Arial"/>
          <w:sz w:val="24"/>
          <w:szCs w:val="24"/>
        </w:rPr>
        <w:t xml:space="preserve"> ou outros meios estabelecidos no edital de seleção,</w:t>
      </w:r>
      <w:r w:rsidRPr="00504EA8">
        <w:rPr>
          <w:rFonts w:asciiTheme="minorHAnsi" w:hAnsiTheme="minorHAnsi" w:cs="Arial"/>
          <w:sz w:val="24"/>
          <w:szCs w:val="24"/>
        </w:rPr>
        <w:t xml:space="preserve"> considerando</w:t>
      </w:r>
      <w:r w:rsidRPr="005A56B0">
        <w:rPr>
          <w:rFonts w:asciiTheme="minorHAnsi" w:hAnsiTheme="minorHAnsi" w:cs="Arial"/>
          <w:sz w:val="24"/>
          <w:szCs w:val="24"/>
        </w:rPr>
        <w:t>-se, obrigatoriamente que, para os patrocínios de mesmo valor, a divulgação dos apoiadores do evento se dará de igual forma</w:t>
      </w:r>
      <w:r>
        <w:rPr>
          <w:rFonts w:asciiTheme="minorHAnsi" w:hAnsiTheme="minorHAnsi" w:cs="Arial"/>
          <w:sz w:val="24"/>
          <w:szCs w:val="24"/>
        </w:rPr>
        <w:t>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Art. 5º O Poder Executivo municipal deverá divulgar em sua página eletrônica na internet, </w:t>
      </w:r>
      <w:r w:rsidR="00016DE7">
        <w:rPr>
          <w:rFonts w:asciiTheme="minorHAnsi" w:hAnsiTheme="minorHAnsi" w:cs="Arial"/>
          <w:sz w:val="24"/>
          <w:szCs w:val="24"/>
        </w:rPr>
        <w:t>bem como no Diário Oficial</w:t>
      </w:r>
      <w:r w:rsidRPr="005A56B0">
        <w:rPr>
          <w:rFonts w:asciiTheme="minorHAnsi" w:hAnsiTheme="minorHAnsi" w:cs="Arial"/>
          <w:sz w:val="24"/>
          <w:szCs w:val="24"/>
        </w:rPr>
        <w:t>, por edital de chamada pública de patrocinadores, a data de abertura das inscrições para patrocínio, com as cotas que poderão ser adquiridas pelos patrocinadores e respectivas contrapartidas a que dão direito, acompanhado da relação de documentos a serem apresentados com o pedido, nos termos do art. 2º desta Lei.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lastRenderedPageBreak/>
        <w:t xml:space="preserve">Parágrafo único. O edital de chamada pública de patrocinadores deverá ser divulgado com antecedência mínima </w:t>
      </w:r>
      <w:r w:rsidRPr="00504EA8">
        <w:rPr>
          <w:rFonts w:asciiTheme="minorHAnsi" w:hAnsiTheme="minorHAnsi" w:cs="Arial"/>
          <w:sz w:val="24"/>
          <w:szCs w:val="24"/>
        </w:rPr>
        <w:t xml:space="preserve">de </w:t>
      </w:r>
      <w:r w:rsidR="00790CD9">
        <w:rPr>
          <w:rFonts w:asciiTheme="minorHAnsi" w:hAnsiTheme="minorHAnsi" w:cs="Arial"/>
          <w:sz w:val="24"/>
          <w:szCs w:val="24"/>
        </w:rPr>
        <w:t>10</w:t>
      </w:r>
      <w:r w:rsidRPr="00504EA8">
        <w:rPr>
          <w:rFonts w:asciiTheme="minorHAnsi" w:hAnsiTheme="minorHAnsi" w:cs="Arial"/>
          <w:sz w:val="24"/>
          <w:szCs w:val="24"/>
        </w:rPr>
        <w:t xml:space="preserve"> (</w:t>
      </w:r>
      <w:r w:rsidR="00790CD9">
        <w:rPr>
          <w:rFonts w:asciiTheme="minorHAnsi" w:hAnsiTheme="minorHAnsi" w:cs="Arial"/>
          <w:sz w:val="24"/>
          <w:szCs w:val="24"/>
        </w:rPr>
        <w:t>dez</w:t>
      </w:r>
      <w:r w:rsidRPr="00504EA8">
        <w:rPr>
          <w:rFonts w:asciiTheme="minorHAnsi" w:hAnsiTheme="minorHAnsi" w:cs="Arial"/>
          <w:sz w:val="24"/>
          <w:szCs w:val="24"/>
        </w:rPr>
        <w:t>) dias</w:t>
      </w:r>
      <w:r w:rsidRPr="005A56B0">
        <w:rPr>
          <w:rFonts w:asciiTheme="minorHAnsi" w:hAnsiTheme="minorHAnsi" w:cs="Arial"/>
          <w:sz w:val="24"/>
          <w:szCs w:val="24"/>
        </w:rPr>
        <w:t xml:space="preserve"> da realização do evento, campanha, feira, festival, congresso, seminário ou festividade.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>Art. 6º O Poder Executivo municipal não admitirá patrocínio de pessoas físicas ou jurídicas que: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 – </w:t>
      </w:r>
      <w:r w:rsidR="006F4098" w:rsidRPr="005A56B0">
        <w:rPr>
          <w:rFonts w:asciiTheme="minorHAnsi" w:hAnsiTheme="minorHAnsi" w:cs="Arial"/>
          <w:sz w:val="24"/>
          <w:szCs w:val="24"/>
        </w:rPr>
        <w:t>Tiverem</w:t>
      </w:r>
      <w:r w:rsidRPr="005A56B0">
        <w:rPr>
          <w:rFonts w:asciiTheme="minorHAnsi" w:hAnsiTheme="minorHAnsi" w:cs="Arial"/>
          <w:sz w:val="24"/>
          <w:szCs w:val="24"/>
        </w:rPr>
        <w:t xml:space="preserve"> relação com entidade político-partidária ou de natureza religiosa;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II – </w:t>
      </w:r>
      <w:r w:rsidR="006F4098" w:rsidRPr="005A56B0">
        <w:rPr>
          <w:rFonts w:asciiTheme="minorHAnsi" w:hAnsiTheme="minorHAnsi" w:cs="Arial"/>
          <w:sz w:val="24"/>
          <w:szCs w:val="24"/>
        </w:rPr>
        <w:t>Agredirem</w:t>
      </w:r>
      <w:r w:rsidRPr="005A56B0">
        <w:rPr>
          <w:rFonts w:asciiTheme="minorHAnsi" w:hAnsiTheme="minorHAnsi" w:cs="Arial"/>
          <w:sz w:val="24"/>
          <w:szCs w:val="24"/>
        </w:rPr>
        <w:t xml:space="preserve"> o meio-ambiente ou a saúde;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III – </w:t>
      </w:r>
      <w:r w:rsidR="006F4098">
        <w:rPr>
          <w:rFonts w:asciiTheme="minorHAnsi" w:hAnsiTheme="minorHAnsi" w:cs="Arial"/>
          <w:sz w:val="24"/>
          <w:szCs w:val="24"/>
        </w:rPr>
        <w:t>V</w:t>
      </w:r>
      <w:r w:rsidRPr="005A56B0">
        <w:rPr>
          <w:rFonts w:asciiTheme="minorHAnsi" w:hAnsiTheme="minorHAnsi" w:cs="Arial"/>
          <w:sz w:val="24"/>
          <w:szCs w:val="24"/>
        </w:rPr>
        <w:t>iolarem as normas de postura do Município;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IV – </w:t>
      </w:r>
      <w:r w:rsidR="006F4098">
        <w:rPr>
          <w:rFonts w:asciiTheme="minorHAnsi" w:hAnsiTheme="minorHAnsi" w:cs="Arial"/>
          <w:sz w:val="24"/>
          <w:szCs w:val="24"/>
        </w:rPr>
        <w:t>U</w:t>
      </w:r>
      <w:r w:rsidRPr="005A56B0">
        <w:rPr>
          <w:rFonts w:asciiTheme="minorHAnsi" w:hAnsiTheme="minorHAnsi" w:cs="Arial"/>
          <w:sz w:val="24"/>
          <w:szCs w:val="24"/>
        </w:rPr>
        <w:t>tilizarem nomes, símbolos ou imagens que caracterizem promoção pessoal de agente público;</w:t>
      </w:r>
    </w:p>
    <w:p w:rsid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A56B0">
        <w:rPr>
          <w:rFonts w:asciiTheme="minorHAnsi" w:hAnsiTheme="minorHAnsi" w:cs="Arial"/>
          <w:sz w:val="24"/>
          <w:szCs w:val="24"/>
        </w:rPr>
        <w:t xml:space="preserve">V – </w:t>
      </w:r>
      <w:r w:rsidR="006F4098">
        <w:rPr>
          <w:rFonts w:asciiTheme="minorHAnsi" w:hAnsiTheme="minorHAnsi" w:cs="Arial"/>
          <w:sz w:val="24"/>
          <w:szCs w:val="24"/>
        </w:rPr>
        <w:t>C</w:t>
      </w:r>
      <w:r w:rsidRPr="005A56B0">
        <w:rPr>
          <w:rFonts w:asciiTheme="minorHAnsi" w:hAnsiTheme="minorHAnsi" w:cs="Arial"/>
          <w:sz w:val="24"/>
          <w:szCs w:val="24"/>
        </w:rPr>
        <w:t>aracterizem infringência à legislação penal, consumerista, dos direitos da criança e do adolescente, das pessoas com deficiência ou dos idosos.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04EA8">
        <w:rPr>
          <w:rFonts w:asciiTheme="minorHAnsi" w:hAnsiTheme="minorHAnsi" w:cs="Arial"/>
          <w:sz w:val="24"/>
          <w:szCs w:val="24"/>
        </w:rPr>
        <w:t xml:space="preserve">Art. </w:t>
      </w:r>
      <w:r w:rsidR="00CD5866">
        <w:rPr>
          <w:rFonts w:asciiTheme="minorHAnsi" w:hAnsiTheme="minorHAnsi" w:cs="Arial"/>
          <w:sz w:val="24"/>
          <w:szCs w:val="24"/>
        </w:rPr>
        <w:t>7</w:t>
      </w:r>
      <w:r w:rsidRPr="00504EA8">
        <w:rPr>
          <w:rFonts w:asciiTheme="minorHAnsi" w:hAnsiTheme="minorHAnsi" w:cs="Arial"/>
          <w:sz w:val="24"/>
          <w:szCs w:val="24"/>
        </w:rPr>
        <w:t>º Deverá ser constituída comissão composta por três servidores com a função de dirigir, organizar e analisar os procedimentos e documentos relacionados à proposta de patrocínio, o qual, sendo aprovado, deverá ser formalizado através de Termo de Patrocínio.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6F4098" w:rsidRDefault="006F4098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A56B0" w:rsidRDefault="00CD5866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8</w:t>
      </w:r>
      <w:r w:rsidR="005A56B0" w:rsidRPr="005A56B0">
        <w:rPr>
          <w:rFonts w:asciiTheme="minorHAnsi" w:hAnsiTheme="minorHAnsi" w:cs="Arial"/>
          <w:sz w:val="24"/>
          <w:szCs w:val="24"/>
        </w:rPr>
        <w:t>º O Poder Executivo poderá regulamentar esta Lei, no que couber.</w:t>
      </w:r>
    </w:p>
    <w:p w:rsidR="005A56B0" w:rsidRPr="005A56B0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CD5866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9</w:t>
      </w:r>
      <w:r w:rsidR="005A56B0" w:rsidRPr="005A56B0">
        <w:rPr>
          <w:rFonts w:asciiTheme="minorHAnsi" w:hAnsiTheme="minorHAnsi" w:cs="Arial"/>
          <w:sz w:val="24"/>
          <w:szCs w:val="24"/>
        </w:rPr>
        <w:t>º Esta Lei entra em vigor na data da sua publicação</w:t>
      </w:r>
      <w:r w:rsidR="001635A4">
        <w:rPr>
          <w:rFonts w:asciiTheme="minorHAnsi" w:hAnsiTheme="minorHAnsi" w:cs="Arial"/>
          <w:sz w:val="24"/>
          <w:szCs w:val="24"/>
        </w:rPr>
        <w:t>.</w:t>
      </w:r>
    </w:p>
    <w:p w:rsidR="00016DE7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04EA8" w:rsidRDefault="00504EA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6D" w:rsidRDefault="00646F6D" w:rsidP="006B02EF">
      <w:r>
        <w:separator/>
      </w:r>
    </w:p>
  </w:endnote>
  <w:endnote w:type="continuationSeparator" w:id="0">
    <w:p w:rsidR="00646F6D" w:rsidRDefault="00646F6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5663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5663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5663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5663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6D" w:rsidRDefault="00646F6D" w:rsidP="006B02EF">
      <w:r>
        <w:separator/>
      </w:r>
    </w:p>
  </w:footnote>
  <w:footnote w:type="continuationSeparator" w:id="0">
    <w:p w:rsidR="00646F6D" w:rsidRDefault="00646F6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6DE7"/>
    <w:rsid w:val="0002039C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35A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B7EE5"/>
    <w:rsid w:val="001C1D3A"/>
    <w:rsid w:val="001C1E8B"/>
    <w:rsid w:val="001C2DE2"/>
    <w:rsid w:val="001C374C"/>
    <w:rsid w:val="001C4B6F"/>
    <w:rsid w:val="001C637F"/>
    <w:rsid w:val="001D387C"/>
    <w:rsid w:val="001E5918"/>
    <w:rsid w:val="001F32A3"/>
    <w:rsid w:val="001F45F7"/>
    <w:rsid w:val="001F5506"/>
    <w:rsid w:val="001F5AF2"/>
    <w:rsid w:val="0020249F"/>
    <w:rsid w:val="00203101"/>
    <w:rsid w:val="0020692F"/>
    <w:rsid w:val="00207ED8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5663A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446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4EA8"/>
    <w:rsid w:val="00506EA0"/>
    <w:rsid w:val="00514AEF"/>
    <w:rsid w:val="00521492"/>
    <w:rsid w:val="00521D84"/>
    <w:rsid w:val="0052269C"/>
    <w:rsid w:val="00522B17"/>
    <w:rsid w:val="005230B3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A56B0"/>
    <w:rsid w:val="005B1C22"/>
    <w:rsid w:val="005B5CB3"/>
    <w:rsid w:val="005B6E0B"/>
    <w:rsid w:val="005C40FF"/>
    <w:rsid w:val="005C65B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6F6D"/>
    <w:rsid w:val="00647DE7"/>
    <w:rsid w:val="0065020A"/>
    <w:rsid w:val="006530E5"/>
    <w:rsid w:val="006562D5"/>
    <w:rsid w:val="006576F3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4098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0CD9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192"/>
    <w:rsid w:val="00822385"/>
    <w:rsid w:val="00827BEE"/>
    <w:rsid w:val="00834D0D"/>
    <w:rsid w:val="008376B2"/>
    <w:rsid w:val="0084664D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1207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4F47"/>
    <w:rsid w:val="00B05CC4"/>
    <w:rsid w:val="00B13152"/>
    <w:rsid w:val="00B15C14"/>
    <w:rsid w:val="00B216A2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4561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12"/>
    <w:rsid w:val="00CC5F5B"/>
    <w:rsid w:val="00CC6380"/>
    <w:rsid w:val="00CD284B"/>
    <w:rsid w:val="00CD48DB"/>
    <w:rsid w:val="00CD5866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3FDA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989"/>
    <w:rsid w:val="00E11A85"/>
    <w:rsid w:val="00E22105"/>
    <w:rsid w:val="00E3176A"/>
    <w:rsid w:val="00E320B7"/>
    <w:rsid w:val="00E473DD"/>
    <w:rsid w:val="00E51D16"/>
    <w:rsid w:val="00E52D21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6FA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2E6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4253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EC59-69AB-44D9-95C2-D49373D9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21</cp:revision>
  <cp:lastPrinted>2022-08-19T19:59:00Z</cp:lastPrinted>
  <dcterms:created xsi:type="dcterms:W3CDTF">2022-05-24T17:32:00Z</dcterms:created>
  <dcterms:modified xsi:type="dcterms:W3CDTF">2022-08-19T20:11:00Z</dcterms:modified>
</cp:coreProperties>
</file>