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DB1ECF" w:rsidRPr="00DB1ECF" w:rsidRDefault="00DB1ECF" w:rsidP="00095AAB">
      <w:pPr>
        <w:pStyle w:val="CabealhoeRodap"/>
        <w:ind w:left="851" w:hanging="851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  <w:r>
        <w:rPr>
          <w:rFonts w:ascii="Calibri" w:hAnsi="Calibri"/>
          <w:sz w:val="30"/>
          <w:szCs w:val="30"/>
        </w:rPr>
        <w:t xml:space="preserve">                       </w:t>
      </w:r>
      <w:r w:rsidR="00F9469F">
        <w:rPr>
          <w:rFonts w:ascii="Calibri" w:hAnsi="Calibri"/>
          <w:sz w:val="30"/>
          <w:szCs w:val="30"/>
        </w:rPr>
        <w:t>O</w:t>
      </w:r>
      <w:proofErr w:type="gramStart"/>
      <w:r w:rsidR="00F9469F">
        <w:rPr>
          <w:rFonts w:ascii="Calibri" w:hAnsi="Calibri"/>
          <w:sz w:val="30"/>
          <w:szCs w:val="30"/>
        </w:rPr>
        <w:t xml:space="preserve">  </w:t>
      </w:r>
      <w:proofErr w:type="gramEnd"/>
      <w:r w:rsidR="00B43C1F">
        <w:rPr>
          <w:rFonts w:ascii="Calibri" w:hAnsi="Calibri"/>
          <w:sz w:val="30"/>
          <w:szCs w:val="30"/>
        </w:rPr>
        <w:t>Vereador que es</w:t>
      </w:r>
      <w:r w:rsidR="00F9469F">
        <w:rPr>
          <w:rFonts w:ascii="Calibri" w:hAnsi="Calibri"/>
          <w:sz w:val="30"/>
          <w:szCs w:val="30"/>
        </w:rPr>
        <w:t>ta subscreve, requer após ouvir</w:t>
      </w:r>
      <w:r w:rsidR="00B43C1F">
        <w:rPr>
          <w:rFonts w:ascii="Calibri" w:hAnsi="Calibri"/>
          <w:sz w:val="30"/>
          <w:szCs w:val="30"/>
        </w:rPr>
        <w:t xml:space="preserve"> o Plenário, solicitar a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</w:t>
      </w:r>
      <w:r w:rsidR="00F9469F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que </w:t>
      </w:r>
      <w:r w:rsidRPr="00DB1ECF">
        <w:rPr>
          <w:rFonts w:ascii="Arial" w:hAnsi="Arial" w:cs="Arial"/>
        </w:rPr>
        <w:t xml:space="preserve">vem </w:t>
      </w: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>propor aos nobres colegas para que após apreciação do plenário, seja aprovada a seguinte moção:</w:t>
      </w:r>
    </w:p>
    <w:p w:rsidR="00DB1ECF" w:rsidRPr="00DB1ECF" w:rsidRDefault="00DB1ECF" w:rsidP="00DB1ECF">
      <w:pPr>
        <w:pStyle w:val="CabealhoeRodap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</w:p>
    <w:p w:rsidR="00DB1ECF" w:rsidRPr="00095AAB" w:rsidRDefault="00095AAB" w:rsidP="00095AAB">
      <w:pPr>
        <w:pStyle w:val="CabealhoeRodap"/>
        <w:ind w:left="851" w:hanging="851"/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</w:pPr>
      <w:r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  <w:t xml:space="preserve">                       </w:t>
      </w:r>
      <w:r w:rsidR="00DB1ECF" w:rsidRPr="00095AAB"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  <w:t xml:space="preserve">“MOÇÃO DE APOIO À REPOSIÇÃO INFLACIONÁRIA DE 32% AO EFETIVO DA </w:t>
      </w:r>
      <w:r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  <w:t xml:space="preserve">          </w:t>
      </w:r>
      <w:r w:rsidR="00DB1ECF" w:rsidRPr="00095AAB"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  <w:t>BRIGADA MILITAR E DO CORPO DE BOMBEIROS MILITAR DO RIO GRANDE DO SUL.”</w:t>
      </w:r>
    </w:p>
    <w:p w:rsidR="00DB1ECF" w:rsidRDefault="00DB1ECF" w:rsidP="00DB1ECF">
      <w:pPr>
        <w:pStyle w:val="CabealhoeRodap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</w:p>
    <w:p w:rsidR="00D0571E" w:rsidRDefault="00D0571E" w:rsidP="00DB1ECF">
      <w:pPr>
        <w:pStyle w:val="CabealhoeRodap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</w:p>
    <w:p w:rsidR="00D0571E" w:rsidRDefault="00D0571E" w:rsidP="00DB1ECF">
      <w:pPr>
        <w:pStyle w:val="CabealhoeRodap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</w:p>
    <w:p w:rsidR="00D0571E" w:rsidRPr="00DB1ECF" w:rsidRDefault="00D0571E" w:rsidP="00DB1ECF">
      <w:pPr>
        <w:pStyle w:val="CabealhoeRodap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</w:p>
    <w:p w:rsidR="00DB1ECF" w:rsidRDefault="00DB1ECF" w:rsidP="00095AAB">
      <w:pPr>
        <w:pStyle w:val="CabealhoeRodap"/>
        <w:jc w:val="both"/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</w:pP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                                                                         </w:t>
      </w:r>
      <w:r w:rsidRPr="00D0571E"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  <w:t>JUSTIFICATIVA:</w:t>
      </w:r>
    </w:p>
    <w:p w:rsidR="00D0571E" w:rsidRDefault="00D0571E" w:rsidP="00095AAB">
      <w:pPr>
        <w:pStyle w:val="CabealhoeRodap"/>
        <w:jc w:val="both"/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</w:pPr>
    </w:p>
    <w:p w:rsidR="0003237F" w:rsidRDefault="0003237F" w:rsidP="00095AAB">
      <w:pPr>
        <w:pStyle w:val="CabealhoeRodap"/>
        <w:jc w:val="both"/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</w:pPr>
    </w:p>
    <w:p w:rsidR="00D0571E" w:rsidRPr="00D0571E" w:rsidRDefault="00D0571E" w:rsidP="00095AAB">
      <w:pPr>
        <w:pStyle w:val="CabealhoeRodap"/>
        <w:jc w:val="both"/>
        <w:rPr>
          <w:rStyle w:val="nfase"/>
          <w:rFonts w:ascii="Calibri" w:hAnsi="Calibri" w:cs="Calibri"/>
          <w:b/>
          <w:i w:val="0"/>
          <w:iCs w:val="0"/>
          <w:sz w:val="28"/>
          <w:szCs w:val="28"/>
        </w:rPr>
      </w:pPr>
    </w:p>
    <w:p w:rsidR="00095AAB" w:rsidRDefault="00DB1ECF" w:rsidP="00095AAB">
      <w:pPr>
        <w:pStyle w:val="CabealhoeRodap"/>
        <w:ind w:left="851" w:firstLine="709"/>
        <w:jc w:val="both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>A presente moção busca valorizar o trabalho da Polícia Militar e do Corpo de Bombeiros Militar do Estado do Rio Grande do Sul, que trabalham diariamente colocando suas vidas em risco para proteção das nossas, nos trazendo segurança.</w:t>
      </w: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ab/>
      </w:r>
      <w:r w:rsidR="00095AAB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 </w:t>
      </w: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>Com o avanço da inflação ocorrida nos últimos anos, somada à modificação da forma de contribuição ao IPERGS e às alterações no plano de carreira dos servidores militares estaduais, ocorrida em 2022, os vencimentos da categoria estão defasados, trazendo dificuldades a todas as suas famílias.</w:t>
      </w:r>
    </w:p>
    <w:p w:rsidR="00095AAB" w:rsidRDefault="00DB1ECF" w:rsidP="00095AAB">
      <w:pPr>
        <w:pStyle w:val="CabealhoeRodap"/>
        <w:ind w:left="851" w:firstLine="709"/>
        <w:jc w:val="both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Sabe-se o tamanho da importância da atividade da polícia militar e dos bombeiros, e a contraprestação financeira justa e adequada é uma das principais formas de manter-se o servidor empenhado em seu serviço, que </w:t>
      </w:r>
      <w:proofErr w:type="gramStart"/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>relembra-se</w:t>
      </w:r>
      <w:proofErr w:type="gramEnd"/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>, é de extremo perigo e risco de morte.</w:t>
      </w:r>
    </w:p>
    <w:p w:rsidR="00914551" w:rsidRPr="00DB1ECF" w:rsidRDefault="00DB1ECF" w:rsidP="00095AAB">
      <w:pPr>
        <w:pStyle w:val="CabealhoeRodap"/>
        <w:ind w:left="851" w:firstLine="709"/>
        <w:jc w:val="both"/>
        <w:rPr>
          <w:rStyle w:val="nfase"/>
          <w:rFonts w:ascii="Calibri" w:hAnsi="Calibri" w:cs="Calibri"/>
          <w:i w:val="0"/>
          <w:iCs w:val="0"/>
          <w:sz w:val="28"/>
          <w:szCs w:val="28"/>
        </w:rPr>
      </w:pP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lastRenderedPageBreak/>
        <w:t>Neste sentido, a presente moção busca apoiar a reposição salarial de 32% almejada pela categoria, e caso aprovada, deve ser encaminhada ao Chefe do Executivo Estadual, ao Presidente da Assembleia Legislativa, ao Secretário Estadual de Segurança Pública, bem como ao Comandante Geral da Brigada Militar</w:t>
      </w:r>
      <w:r w:rsidR="00511931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 do Estado do Rio G</w:t>
      </w:r>
      <w:r w:rsidR="001D4C04">
        <w:rPr>
          <w:rStyle w:val="nfase"/>
          <w:rFonts w:ascii="Calibri" w:hAnsi="Calibri" w:cs="Calibri"/>
          <w:i w:val="0"/>
          <w:iCs w:val="0"/>
          <w:sz w:val="28"/>
          <w:szCs w:val="28"/>
        </w:rPr>
        <w:t>rande do Sul e ao Comandante do</w:t>
      </w:r>
      <w:bookmarkStart w:id="0" w:name="_GoBack"/>
      <w:bookmarkEnd w:id="0"/>
      <w:r w:rsidR="00511931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 </w:t>
      </w:r>
      <w:r w:rsidR="0084503C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Corpo de </w:t>
      </w:r>
      <w:r w:rsidR="00511931">
        <w:rPr>
          <w:rStyle w:val="nfase"/>
          <w:rFonts w:ascii="Calibri" w:hAnsi="Calibri" w:cs="Calibri"/>
          <w:i w:val="0"/>
          <w:iCs w:val="0"/>
          <w:sz w:val="28"/>
          <w:szCs w:val="28"/>
        </w:rPr>
        <w:t>Bombeiros Militares,</w:t>
      </w:r>
      <w:r w:rsidRPr="00DB1ECF">
        <w:rPr>
          <w:rStyle w:val="nfase"/>
          <w:rFonts w:ascii="Calibri" w:hAnsi="Calibri" w:cs="Calibri"/>
          <w:i w:val="0"/>
          <w:iCs w:val="0"/>
          <w:sz w:val="28"/>
          <w:szCs w:val="28"/>
        </w:rPr>
        <w:t xml:space="preserve"> para fins de conhecimento.</w:t>
      </w:r>
    </w:p>
    <w:p w:rsidR="00DB1ECF" w:rsidRPr="00DB1ECF" w:rsidRDefault="00DB1ECF" w:rsidP="00DB1ECF">
      <w:pPr>
        <w:pStyle w:val="Textoembloco"/>
        <w:spacing w:line="360" w:lineRule="auto"/>
        <w:ind w:left="0" w:right="539"/>
      </w:pP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</w:t>
      </w:r>
      <w:r w:rsidR="00914551">
        <w:rPr>
          <w:rFonts w:ascii="Calibri" w:hAnsi="Calibri"/>
          <w:sz w:val="30"/>
          <w:szCs w:val="30"/>
        </w:rPr>
        <w:t xml:space="preserve">  </w:t>
      </w:r>
      <w:r>
        <w:rPr>
          <w:rFonts w:ascii="Calibri" w:hAnsi="Calibri"/>
          <w:sz w:val="30"/>
          <w:szCs w:val="30"/>
        </w:rPr>
        <w:t xml:space="preserve"> </w:t>
      </w:r>
      <w:r w:rsidR="00C4130A">
        <w:rPr>
          <w:rFonts w:ascii="Calibri" w:hAnsi="Calibri"/>
          <w:szCs w:val="28"/>
        </w:rPr>
        <w:t xml:space="preserve">São Jerônimo. </w:t>
      </w:r>
      <w:r w:rsidR="00DB1ECF">
        <w:rPr>
          <w:rFonts w:ascii="Calibri" w:hAnsi="Calibri"/>
          <w:szCs w:val="28"/>
        </w:rPr>
        <w:t>30</w:t>
      </w:r>
      <w:r>
        <w:rPr>
          <w:rFonts w:ascii="Calibri" w:hAnsi="Calibri"/>
          <w:szCs w:val="28"/>
        </w:rPr>
        <w:t xml:space="preserve"> de </w:t>
      </w:r>
      <w:r w:rsidR="00DB1ECF">
        <w:rPr>
          <w:rFonts w:ascii="Calibri" w:hAnsi="Calibri"/>
          <w:szCs w:val="28"/>
        </w:rPr>
        <w:t>Outubro</w:t>
      </w:r>
      <w:r w:rsidR="008B030C">
        <w:rPr>
          <w:rFonts w:ascii="Calibri" w:hAnsi="Calibri"/>
          <w:szCs w:val="28"/>
        </w:rPr>
        <w:t xml:space="preserve"> de 2023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03237F" w:rsidRDefault="0003237F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03237F" w:rsidRDefault="0003237F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  <w:r w:rsidR="00BA5EA5">
        <w:rPr>
          <w:rFonts w:ascii="Calibri" w:hAnsi="Calibri"/>
          <w:sz w:val="32"/>
          <w:szCs w:val="32"/>
        </w:rPr>
        <w:t>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45" w:rsidRDefault="00960145">
      <w:r>
        <w:separator/>
      </w:r>
    </w:p>
  </w:endnote>
  <w:endnote w:type="continuationSeparator" w:id="0">
    <w:p w:rsidR="00960145" w:rsidRDefault="0096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45" w:rsidRDefault="00960145">
      <w:r>
        <w:separator/>
      </w:r>
    </w:p>
  </w:footnote>
  <w:footnote w:type="continuationSeparator" w:id="0">
    <w:p w:rsidR="00960145" w:rsidRDefault="0096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960145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60166593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DD86036"/>
    <w:multiLevelType w:val="hybridMultilevel"/>
    <w:tmpl w:val="06E4A816"/>
    <w:lvl w:ilvl="0" w:tplc="E452A1F6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3237F"/>
    <w:rsid w:val="00095AAB"/>
    <w:rsid w:val="000E65B9"/>
    <w:rsid w:val="001D4C04"/>
    <w:rsid w:val="00225A88"/>
    <w:rsid w:val="00256029"/>
    <w:rsid w:val="00260492"/>
    <w:rsid w:val="002F1A6E"/>
    <w:rsid w:val="00333FD4"/>
    <w:rsid w:val="00490FA5"/>
    <w:rsid w:val="004E2BCF"/>
    <w:rsid w:val="00502EB9"/>
    <w:rsid w:val="00511931"/>
    <w:rsid w:val="0055475A"/>
    <w:rsid w:val="00646635"/>
    <w:rsid w:val="0084503C"/>
    <w:rsid w:val="00854E88"/>
    <w:rsid w:val="008B030C"/>
    <w:rsid w:val="00914551"/>
    <w:rsid w:val="00960145"/>
    <w:rsid w:val="00A23970"/>
    <w:rsid w:val="00B43C1F"/>
    <w:rsid w:val="00B67BD5"/>
    <w:rsid w:val="00BA5EA5"/>
    <w:rsid w:val="00C4130A"/>
    <w:rsid w:val="00D014FB"/>
    <w:rsid w:val="00D0571E"/>
    <w:rsid w:val="00DB1ECF"/>
    <w:rsid w:val="00E30DFC"/>
    <w:rsid w:val="00E34EB3"/>
    <w:rsid w:val="00E75D62"/>
    <w:rsid w:val="00F35423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9</cp:revision>
  <cp:lastPrinted>2023-03-13T13:50:00Z</cp:lastPrinted>
  <dcterms:created xsi:type="dcterms:W3CDTF">2023-10-30T13:06:00Z</dcterms:created>
  <dcterms:modified xsi:type="dcterms:W3CDTF">2023-10-30T13:23:00Z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