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7A9" w:rsidRDefault="00AE07A9" w:rsidP="004C15B6">
      <w:pPr>
        <w:spacing w:before="100" w:beforeAutospacing="1" w:after="0" w:line="240" w:lineRule="auto"/>
        <w:ind w:left="3119" w:right="363"/>
        <w:rPr>
          <w:rFonts w:ascii="Calibri" w:eastAsia="Times New Roman" w:hAnsi="Calibri" w:cs="Times New Roman"/>
          <w:b/>
          <w:bCs/>
          <w:color w:val="000000"/>
          <w:sz w:val="24"/>
          <w:szCs w:val="24"/>
          <w:lang w:eastAsia="pt-BR"/>
        </w:rPr>
      </w:pPr>
    </w:p>
    <w:p w:rsidR="004C15B6" w:rsidRPr="004C15B6" w:rsidRDefault="00776456" w:rsidP="004C15B6">
      <w:pPr>
        <w:spacing w:before="100" w:beforeAutospacing="1" w:after="0" w:line="240" w:lineRule="auto"/>
        <w:ind w:left="3119" w:right="363"/>
        <w:rPr>
          <w:rFonts w:ascii="Times New Roman" w:eastAsia="Times New Roman" w:hAnsi="Times New Roman" w:cs="Times New Roman"/>
          <w:color w:val="000000"/>
          <w:sz w:val="24"/>
          <w:szCs w:val="24"/>
          <w:lang w:eastAsia="pt-BR"/>
        </w:rPr>
      </w:pPr>
      <w:r>
        <w:rPr>
          <w:rFonts w:ascii="Calibri" w:eastAsia="Times New Roman" w:hAnsi="Calibri" w:cs="Times New Roman"/>
          <w:b/>
          <w:bCs/>
          <w:color w:val="000000"/>
          <w:sz w:val="24"/>
          <w:szCs w:val="24"/>
          <w:lang w:eastAsia="pt-BR"/>
        </w:rPr>
        <w:t xml:space="preserve">     </w:t>
      </w:r>
      <w:r w:rsidR="004C15B6" w:rsidRPr="004C15B6">
        <w:rPr>
          <w:rFonts w:ascii="Calibri" w:eastAsia="Times New Roman" w:hAnsi="Calibri" w:cs="Times New Roman"/>
          <w:b/>
          <w:bCs/>
          <w:color w:val="000000"/>
          <w:sz w:val="24"/>
          <w:szCs w:val="24"/>
          <w:lang w:eastAsia="pt-BR"/>
        </w:rPr>
        <w:t>Proposição</w:t>
      </w:r>
    </w:p>
    <w:p w:rsidR="004C15B6" w:rsidRPr="004C15B6" w:rsidRDefault="004C15B6" w:rsidP="004C15B6">
      <w:pPr>
        <w:spacing w:before="100" w:beforeAutospacing="1" w:after="0" w:line="240" w:lineRule="auto"/>
        <w:ind w:right="363"/>
        <w:rPr>
          <w:rFonts w:ascii="Times New Roman" w:eastAsia="Times New Roman" w:hAnsi="Times New Roman" w:cs="Times New Roman"/>
          <w:color w:val="000000"/>
          <w:sz w:val="24"/>
          <w:szCs w:val="24"/>
          <w:lang w:eastAsia="pt-BR"/>
        </w:rPr>
      </w:pPr>
    </w:p>
    <w:p w:rsidR="004C15B6" w:rsidRPr="00F85F3C" w:rsidRDefault="004C15B6" w:rsidP="00446C3E">
      <w:pPr>
        <w:spacing w:before="100" w:beforeAutospacing="1" w:after="0" w:line="240" w:lineRule="auto"/>
        <w:ind w:right="357"/>
        <w:rPr>
          <w:rFonts w:ascii="Calibri" w:eastAsia="Times New Roman" w:hAnsi="Calibri" w:cs="Times New Roman"/>
          <w:b/>
          <w:bCs/>
          <w:color w:val="000000"/>
          <w:sz w:val="24"/>
          <w:szCs w:val="24"/>
          <w:lang w:eastAsia="pt-BR"/>
        </w:rPr>
      </w:pPr>
      <w:r w:rsidRPr="004C15B6">
        <w:rPr>
          <w:rFonts w:ascii="Calibri" w:eastAsia="Times New Roman" w:hAnsi="Calibri" w:cs="Times New Roman"/>
          <w:b/>
          <w:bCs/>
          <w:color w:val="000000"/>
          <w:sz w:val="24"/>
          <w:szCs w:val="24"/>
          <w:lang w:eastAsia="pt-BR"/>
        </w:rPr>
        <w:t>Excelentíssimo Senhor</w:t>
      </w:r>
      <w:r>
        <w:rPr>
          <w:rFonts w:ascii="Times New Roman" w:eastAsia="Times New Roman" w:hAnsi="Times New Roman" w:cs="Times New Roman"/>
          <w:color w:val="000000"/>
          <w:sz w:val="24"/>
          <w:szCs w:val="24"/>
          <w:lang w:eastAsia="pt-BR"/>
        </w:rPr>
        <w:t xml:space="preserve">                                                                                                              </w:t>
      </w:r>
      <w:r w:rsidR="00EA7EA7">
        <w:rPr>
          <w:rFonts w:ascii="Times New Roman" w:eastAsia="Times New Roman" w:hAnsi="Times New Roman" w:cs="Times New Roman"/>
          <w:color w:val="000000"/>
          <w:sz w:val="24"/>
          <w:szCs w:val="24"/>
          <w:lang w:eastAsia="pt-BR"/>
        </w:rPr>
        <w:t xml:space="preserve">                  </w:t>
      </w:r>
      <w:r w:rsidR="00F85F3C">
        <w:rPr>
          <w:rFonts w:ascii="Calibri" w:eastAsia="Times New Roman" w:hAnsi="Calibri" w:cs="Times New Roman"/>
          <w:b/>
          <w:bCs/>
          <w:color w:val="000000"/>
          <w:sz w:val="24"/>
          <w:szCs w:val="24"/>
          <w:lang w:eastAsia="pt-BR"/>
        </w:rPr>
        <w:t xml:space="preserve">Filipe Almeida de Souza                                                                                                                        </w:t>
      </w:r>
      <w:r w:rsidRPr="004C15B6">
        <w:rPr>
          <w:rFonts w:ascii="Calibri" w:eastAsia="Times New Roman" w:hAnsi="Calibri" w:cs="Times New Roman"/>
          <w:b/>
          <w:bCs/>
          <w:color w:val="000000"/>
          <w:sz w:val="24"/>
          <w:szCs w:val="24"/>
          <w:lang w:eastAsia="pt-BR"/>
        </w:rPr>
        <w:t>Presidente da Câmara de Vereadores</w:t>
      </w:r>
      <w:r>
        <w:rPr>
          <w:rFonts w:ascii="Times New Roman" w:eastAsia="Times New Roman" w:hAnsi="Times New Roman" w:cs="Times New Roman"/>
          <w:color w:val="000000"/>
          <w:sz w:val="24"/>
          <w:szCs w:val="24"/>
          <w:lang w:eastAsia="pt-BR"/>
        </w:rPr>
        <w:t xml:space="preserve">                                                                                   </w:t>
      </w:r>
      <w:r w:rsidRPr="004C15B6">
        <w:rPr>
          <w:rFonts w:ascii="Calibri" w:eastAsia="Times New Roman" w:hAnsi="Calibri" w:cs="Times New Roman"/>
          <w:b/>
          <w:bCs/>
          <w:color w:val="000000"/>
          <w:sz w:val="24"/>
          <w:szCs w:val="24"/>
          <w:lang w:eastAsia="pt-BR"/>
        </w:rPr>
        <w:t>São Jerônimo-RS</w:t>
      </w:r>
    </w:p>
    <w:p w:rsidR="004C15B6" w:rsidRPr="004C15B6" w:rsidRDefault="004C15B6" w:rsidP="004C15B6">
      <w:pPr>
        <w:spacing w:before="100" w:beforeAutospacing="1" w:after="0" w:line="360" w:lineRule="auto"/>
        <w:ind w:right="357"/>
        <w:rPr>
          <w:rFonts w:ascii="Times New Roman" w:eastAsia="Times New Roman" w:hAnsi="Times New Roman" w:cs="Times New Roman"/>
          <w:color w:val="000000"/>
          <w:sz w:val="24"/>
          <w:szCs w:val="24"/>
          <w:lang w:eastAsia="pt-BR"/>
        </w:rPr>
      </w:pPr>
    </w:p>
    <w:p w:rsidR="00A37269" w:rsidRPr="00FD05F5" w:rsidRDefault="00C50C57" w:rsidP="00837BA5">
      <w:pPr>
        <w:spacing w:before="100" w:beforeAutospacing="1" w:after="0" w:line="360" w:lineRule="auto"/>
        <w:ind w:left="539" w:right="357"/>
        <w:jc w:val="both"/>
        <w:rPr>
          <w:rFonts w:ascii="Calibri" w:eastAsia="Times New Roman" w:hAnsi="Calibri" w:cs="Times New Roman"/>
          <w:color w:val="000000"/>
          <w:sz w:val="24"/>
          <w:szCs w:val="24"/>
          <w:lang w:eastAsia="pt-BR"/>
        </w:rPr>
      </w:pPr>
      <w:r w:rsidRPr="00C50C57">
        <w:rPr>
          <w:rFonts w:ascii="Calibri" w:eastAsia="Times New Roman" w:hAnsi="Calibri" w:cs="Times New Roman"/>
          <w:color w:val="000000"/>
          <w:sz w:val="24"/>
          <w:szCs w:val="24"/>
          <w:lang w:eastAsia="pt-BR"/>
        </w:rPr>
        <w:t>O</w:t>
      </w:r>
      <w:r w:rsidR="00AE07A9">
        <w:rPr>
          <w:rFonts w:ascii="Calibri" w:eastAsia="Times New Roman" w:hAnsi="Calibri" w:cs="Times New Roman"/>
          <w:color w:val="000000"/>
          <w:sz w:val="24"/>
          <w:szCs w:val="24"/>
          <w:lang w:eastAsia="pt-BR"/>
        </w:rPr>
        <w:t xml:space="preserve"> Vereador</w:t>
      </w:r>
      <w:r w:rsidRPr="00C50C57">
        <w:rPr>
          <w:rFonts w:ascii="Calibri" w:eastAsia="Times New Roman" w:hAnsi="Calibri" w:cs="Times New Roman"/>
          <w:color w:val="000000"/>
          <w:sz w:val="24"/>
          <w:szCs w:val="24"/>
          <w:lang w:eastAsia="pt-BR"/>
        </w:rPr>
        <w:t xml:space="preserve"> que esta subscreve requer após ouvido Plenário, sol</w:t>
      </w:r>
      <w:r w:rsidR="00837BA5">
        <w:rPr>
          <w:rFonts w:ascii="Calibri" w:eastAsia="Times New Roman" w:hAnsi="Calibri" w:cs="Times New Roman"/>
          <w:color w:val="000000"/>
          <w:sz w:val="24"/>
          <w:szCs w:val="24"/>
          <w:lang w:eastAsia="pt-BR"/>
        </w:rPr>
        <w:t xml:space="preserve">icitar ao Poder Executivo, </w:t>
      </w:r>
      <w:r w:rsidR="00B0322B">
        <w:rPr>
          <w:rFonts w:ascii="Calibri" w:eastAsia="Times New Roman" w:hAnsi="Calibri" w:cs="Times New Roman"/>
          <w:color w:val="000000"/>
          <w:sz w:val="24"/>
          <w:szCs w:val="24"/>
          <w:lang w:eastAsia="pt-BR"/>
        </w:rPr>
        <w:t>que envie</w:t>
      </w:r>
      <w:r w:rsidR="00837BA5">
        <w:rPr>
          <w:rFonts w:ascii="Calibri" w:eastAsia="Times New Roman" w:hAnsi="Calibri" w:cs="Times New Roman"/>
          <w:color w:val="000000"/>
          <w:sz w:val="24"/>
          <w:szCs w:val="24"/>
          <w:lang w:eastAsia="pt-BR"/>
        </w:rPr>
        <w:t xml:space="preserve"> Projeto de Lei </w:t>
      </w:r>
      <w:r w:rsidR="00B0322B">
        <w:rPr>
          <w:rFonts w:ascii="Calibri" w:eastAsia="Times New Roman" w:hAnsi="Calibri" w:cs="Times New Roman"/>
          <w:color w:val="000000"/>
          <w:sz w:val="24"/>
          <w:szCs w:val="24"/>
          <w:lang w:eastAsia="pt-BR"/>
        </w:rPr>
        <w:t>para esta Casa</w:t>
      </w:r>
      <w:r w:rsidR="00837BA5">
        <w:rPr>
          <w:rFonts w:ascii="Calibri" w:eastAsia="Times New Roman" w:hAnsi="Calibri" w:cs="Times New Roman"/>
          <w:color w:val="000000"/>
          <w:sz w:val="24"/>
          <w:szCs w:val="24"/>
          <w:lang w:eastAsia="pt-BR"/>
        </w:rPr>
        <w:t xml:space="preserve"> </w:t>
      </w:r>
      <w:r w:rsidR="00B0322B">
        <w:rPr>
          <w:rFonts w:ascii="Calibri" w:eastAsia="Times New Roman" w:hAnsi="Calibri" w:cs="Times New Roman"/>
          <w:color w:val="000000"/>
          <w:sz w:val="24"/>
          <w:szCs w:val="24"/>
          <w:lang w:eastAsia="pt-BR"/>
        </w:rPr>
        <w:t>para C</w:t>
      </w:r>
      <w:r w:rsidR="00837BA5" w:rsidRPr="00837BA5">
        <w:rPr>
          <w:rFonts w:ascii="Calibri" w:eastAsia="Times New Roman" w:hAnsi="Calibri" w:cs="Times New Roman"/>
          <w:color w:val="000000"/>
          <w:sz w:val="24"/>
          <w:szCs w:val="24"/>
          <w:lang w:eastAsia="pt-BR"/>
        </w:rPr>
        <w:t>onstrução de cemitério público municipal e cremação para animais</w:t>
      </w:r>
      <w:bookmarkStart w:id="0" w:name="_GoBack"/>
      <w:bookmarkEnd w:id="0"/>
      <w:r w:rsidR="00837BA5" w:rsidRPr="00837BA5">
        <w:rPr>
          <w:rFonts w:ascii="Calibri" w:eastAsia="Times New Roman" w:hAnsi="Calibri" w:cs="Times New Roman"/>
          <w:color w:val="000000"/>
          <w:sz w:val="24"/>
          <w:szCs w:val="24"/>
          <w:lang w:eastAsia="pt-BR"/>
        </w:rPr>
        <w:t>.</w:t>
      </w:r>
      <w:r w:rsidR="00837BA5">
        <w:rPr>
          <w:rFonts w:ascii="Calibri" w:eastAsia="Times New Roman" w:hAnsi="Calibri" w:cs="Times New Roman"/>
          <w:color w:val="000000"/>
          <w:sz w:val="24"/>
          <w:szCs w:val="24"/>
          <w:lang w:eastAsia="pt-BR"/>
        </w:rPr>
        <w:t xml:space="preserve"> Conforme </w:t>
      </w:r>
      <w:r w:rsidR="00717D03">
        <w:rPr>
          <w:rFonts w:ascii="Calibri" w:eastAsia="Times New Roman" w:hAnsi="Calibri" w:cs="Times New Roman"/>
          <w:color w:val="000000"/>
          <w:sz w:val="24"/>
          <w:szCs w:val="24"/>
          <w:lang w:eastAsia="pt-BR"/>
        </w:rPr>
        <w:t>Anteprojeto</w:t>
      </w:r>
      <w:r w:rsidR="00837BA5">
        <w:rPr>
          <w:rFonts w:ascii="Calibri" w:eastAsia="Times New Roman" w:hAnsi="Calibri" w:cs="Times New Roman"/>
          <w:color w:val="000000"/>
          <w:sz w:val="24"/>
          <w:szCs w:val="24"/>
          <w:lang w:eastAsia="pt-BR"/>
        </w:rPr>
        <w:t xml:space="preserve"> em anexo.  </w:t>
      </w:r>
    </w:p>
    <w:p w:rsidR="004C15B6" w:rsidRDefault="004D289C" w:rsidP="006E3E1A">
      <w:pPr>
        <w:spacing w:before="100" w:beforeAutospacing="1" w:after="0" w:line="360" w:lineRule="auto"/>
        <w:ind w:left="539" w:right="357"/>
        <w:rPr>
          <w:rFonts w:ascii="Calibri" w:eastAsia="Times New Roman" w:hAnsi="Calibri" w:cs="Times New Roman"/>
          <w:b/>
          <w:bCs/>
          <w:color w:val="000000"/>
          <w:sz w:val="24"/>
          <w:szCs w:val="24"/>
          <w:lang w:eastAsia="pt-BR"/>
        </w:rPr>
      </w:pPr>
      <w:r>
        <w:rPr>
          <w:rFonts w:ascii="Calibri" w:eastAsia="Times New Roman" w:hAnsi="Calibri" w:cs="Times New Roman"/>
          <w:b/>
          <w:bCs/>
          <w:color w:val="000000"/>
          <w:sz w:val="24"/>
          <w:szCs w:val="24"/>
          <w:lang w:eastAsia="pt-BR"/>
        </w:rPr>
        <w:t>Justificativa Oral</w:t>
      </w:r>
      <w:r w:rsidR="004C15B6" w:rsidRPr="004C15B6">
        <w:rPr>
          <w:rFonts w:ascii="Calibri" w:eastAsia="Times New Roman" w:hAnsi="Calibri" w:cs="Times New Roman"/>
          <w:b/>
          <w:bCs/>
          <w:color w:val="000000"/>
          <w:sz w:val="24"/>
          <w:szCs w:val="24"/>
          <w:lang w:eastAsia="pt-BR"/>
        </w:rPr>
        <w:t>:</w:t>
      </w:r>
    </w:p>
    <w:p w:rsidR="0031218B" w:rsidRPr="008533E1" w:rsidRDefault="0031218B" w:rsidP="006E3E1A">
      <w:pPr>
        <w:spacing w:before="100" w:beforeAutospacing="1" w:after="0" w:line="360" w:lineRule="auto"/>
        <w:ind w:left="539" w:right="357"/>
        <w:rPr>
          <w:rFonts w:ascii="Times New Roman" w:eastAsia="Times New Roman" w:hAnsi="Times New Roman" w:cs="Times New Roman"/>
          <w:color w:val="000000"/>
          <w:sz w:val="16"/>
          <w:szCs w:val="16"/>
          <w:lang w:eastAsia="pt-BR"/>
        </w:rPr>
      </w:pPr>
    </w:p>
    <w:p w:rsidR="008533E1" w:rsidRDefault="004C15B6" w:rsidP="00E31262">
      <w:pPr>
        <w:spacing w:before="100" w:beforeAutospacing="1" w:after="0" w:line="360" w:lineRule="auto"/>
        <w:ind w:left="539" w:right="357"/>
        <w:jc w:val="right"/>
        <w:rPr>
          <w:rFonts w:ascii="Times New Roman" w:eastAsia="Times New Roman" w:hAnsi="Times New Roman" w:cs="Times New Roman"/>
          <w:color w:val="000000"/>
          <w:sz w:val="24"/>
          <w:szCs w:val="24"/>
          <w:lang w:eastAsia="pt-BR"/>
        </w:rPr>
      </w:pPr>
      <w:r w:rsidRPr="004C15B6">
        <w:rPr>
          <w:rFonts w:ascii="Calibri" w:eastAsia="Times New Roman" w:hAnsi="Calibri" w:cs="Times New Roman"/>
          <w:color w:val="000000"/>
          <w:sz w:val="24"/>
          <w:szCs w:val="24"/>
          <w:lang w:eastAsia="pt-BR"/>
        </w:rPr>
        <w:t>São Jerônimo</w:t>
      </w:r>
      <w:r w:rsidR="00EC1382">
        <w:rPr>
          <w:rFonts w:ascii="Calibri" w:eastAsia="Times New Roman" w:hAnsi="Calibri" w:cs="Times New Roman"/>
          <w:color w:val="000000"/>
          <w:sz w:val="24"/>
          <w:szCs w:val="24"/>
          <w:lang w:eastAsia="pt-BR"/>
        </w:rPr>
        <w:t xml:space="preserve">, </w:t>
      </w:r>
      <w:r w:rsidR="00837BA5">
        <w:rPr>
          <w:rFonts w:ascii="Calibri" w:eastAsia="Times New Roman" w:hAnsi="Calibri" w:cs="Times New Roman"/>
          <w:color w:val="000000"/>
          <w:sz w:val="24"/>
          <w:szCs w:val="24"/>
          <w:lang w:eastAsia="pt-BR"/>
        </w:rPr>
        <w:t>05 de agosto</w:t>
      </w:r>
      <w:r w:rsidR="00E31262">
        <w:rPr>
          <w:rFonts w:ascii="Calibri" w:eastAsia="Times New Roman" w:hAnsi="Calibri" w:cs="Times New Roman"/>
          <w:color w:val="000000"/>
          <w:sz w:val="24"/>
          <w:szCs w:val="24"/>
          <w:lang w:eastAsia="pt-BR"/>
        </w:rPr>
        <w:t xml:space="preserve"> de 2024</w:t>
      </w:r>
      <w:r w:rsidR="006E3E1A">
        <w:rPr>
          <w:rFonts w:ascii="Calibri" w:eastAsia="Times New Roman" w:hAnsi="Calibri" w:cs="Times New Roman"/>
          <w:color w:val="000000"/>
          <w:sz w:val="24"/>
          <w:szCs w:val="24"/>
          <w:lang w:eastAsia="pt-BR"/>
        </w:rPr>
        <w:t>.</w:t>
      </w:r>
    </w:p>
    <w:p w:rsidR="001072E6" w:rsidRDefault="001072E6" w:rsidP="008533E1">
      <w:pPr>
        <w:spacing w:before="100" w:beforeAutospacing="1" w:after="0" w:line="240" w:lineRule="auto"/>
        <w:ind w:right="363"/>
        <w:rPr>
          <w:rFonts w:ascii="Times New Roman" w:eastAsia="Times New Roman" w:hAnsi="Times New Roman" w:cs="Times New Roman"/>
          <w:color w:val="000000"/>
          <w:sz w:val="24"/>
          <w:szCs w:val="24"/>
          <w:lang w:eastAsia="pt-BR"/>
        </w:rPr>
      </w:pPr>
    </w:p>
    <w:p w:rsidR="00837BA5" w:rsidRDefault="00837BA5" w:rsidP="008533E1">
      <w:pPr>
        <w:spacing w:before="100" w:beforeAutospacing="1" w:after="0" w:line="240" w:lineRule="auto"/>
        <w:ind w:right="363"/>
        <w:rPr>
          <w:rFonts w:ascii="Times New Roman" w:eastAsia="Times New Roman" w:hAnsi="Times New Roman" w:cs="Times New Roman"/>
          <w:color w:val="000000"/>
          <w:sz w:val="24"/>
          <w:szCs w:val="24"/>
          <w:lang w:eastAsia="pt-BR"/>
        </w:rPr>
      </w:pPr>
    </w:p>
    <w:p w:rsidR="00837BA5" w:rsidRDefault="00837BA5" w:rsidP="008533E1">
      <w:pPr>
        <w:spacing w:before="100" w:beforeAutospacing="1" w:after="0" w:line="240" w:lineRule="auto"/>
        <w:ind w:right="363"/>
        <w:rPr>
          <w:rFonts w:ascii="Times New Roman" w:eastAsia="Times New Roman" w:hAnsi="Times New Roman" w:cs="Times New Roman"/>
          <w:color w:val="000000"/>
          <w:sz w:val="24"/>
          <w:szCs w:val="24"/>
          <w:lang w:eastAsia="pt-BR"/>
        </w:rPr>
      </w:pPr>
    </w:p>
    <w:p w:rsidR="006E3E1A" w:rsidRPr="006E3E1A" w:rsidRDefault="006E3E1A" w:rsidP="008533E1">
      <w:pPr>
        <w:spacing w:before="100" w:beforeAutospacing="1" w:after="0" w:line="240" w:lineRule="auto"/>
        <w:ind w:left="539" w:right="363"/>
        <w:jc w:val="center"/>
        <w:rPr>
          <w:rFonts w:ascii="Times New Roman" w:eastAsia="Times New Roman" w:hAnsi="Times New Roman" w:cs="Times New Roman"/>
          <w:b/>
          <w:color w:val="000000"/>
          <w:sz w:val="24"/>
          <w:szCs w:val="24"/>
          <w:lang w:eastAsia="pt-BR"/>
        </w:rPr>
      </w:pPr>
      <w:r w:rsidRPr="006E3E1A">
        <w:rPr>
          <w:rFonts w:ascii="Calibri" w:eastAsia="Times New Roman" w:hAnsi="Calibri" w:cs="Times New Roman"/>
          <w:b/>
          <w:bCs/>
          <w:color w:val="000000"/>
          <w:sz w:val="24"/>
          <w:szCs w:val="24"/>
          <w:lang w:eastAsia="pt-BR"/>
        </w:rPr>
        <w:t xml:space="preserve">Vereador Amaro Jerônimo </w:t>
      </w:r>
      <w:proofErr w:type="spellStart"/>
      <w:r w:rsidRPr="006E3E1A">
        <w:rPr>
          <w:rFonts w:ascii="Calibri" w:eastAsia="Times New Roman" w:hAnsi="Calibri" w:cs="Times New Roman"/>
          <w:b/>
          <w:bCs/>
          <w:color w:val="000000"/>
          <w:sz w:val="24"/>
          <w:szCs w:val="24"/>
          <w:lang w:eastAsia="pt-BR"/>
        </w:rPr>
        <w:t>Vanti</w:t>
      </w:r>
      <w:proofErr w:type="spellEnd"/>
      <w:r w:rsidRPr="006E3E1A">
        <w:rPr>
          <w:rFonts w:ascii="Calibri" w:eastAsia="Times New Roman" w:hAnsi="Calibri" w:cs="Times New Roman"/>
          <w:b/>
          <w:bCs/>
          <w:color w:val="000000"/>
          <w:sz w:val="24"/>
          <w:szCs w:val="24"/>
          <w:lang w:eastAsia="pt-BR"/>
        </w:rPr>
        <w:t xml:space="preserve"> de Azevedo</w:t>
      </w:r>
    </w:p>
    <w:p w:rsidR="006E3E1A" w:rsidRPr="006E3E1A" w:rsidRDefault="006E3E1A" w:rsidP="008533E1">
      <w:pPr>
        <w:spacing w:after="0" w:line="240" w:lineRule="auto"/>
        <w:ind w:right="363"/>
        <w:jc w:val="center"/>
        <w:outlineLvl w:val="1"/>
        <w:rPr>
          <w:rFonts w:ascii="Times New Roman" w:eastAsia="Times New Roman" w:hAnsi="Times New Roman" w:cs="Times New Roman"/>
          <w:b/>
          <w:bCs/>
          <w:color w:val="000000"/>
          <w:sz w:val="20"/>
          <w:szCs w:val="20"/>
          <w:lang w:eastAsia="pt-BR"/>
        </w:rPr>
      </w:pPr>
      <w:r w:rsidRPr="006E3E1A">
        <w:rPr>
          <w:rFonts w:ascii="Calibri" w:eastAsia="Times New Roman" w:hAnsi="Calibri" w:cs="Times New Roman"/>
          <w:b/>
          <w:bCs/>
          <w:color w:val="000000"/>
          <w:sz w:val="24"/>
          <w:szCs w:val="24"/>
          <w:lang w:eastAsia="pt-BR"/>
        </w:rPr>
        <w:t>Bancada PDT</w:t>
      </w:r>
    </w:p>
    <w:p w:rsidR="004C15B6" w:rsidRDefault="004C15B6"/>
    <w:p w:rsidR="00717D03" w:rsidRDefault="00717D03"/>
    <w:p w:rsidR="00717D03" w:rsidRDefault="00717D03"/>
    <w:p w:rsidR="00717D03" w:rsidRDefault="00717D03" w:rsidP="00717D03"/>
    <w:p w:rsidR="00717D03" w:rsidRDefault="00717D03" w:rsidP="00717D03">
      <w:pPr>
        <w:jc w:val="center"/>
        <w:rPr>
          <w:b/>
        </w:rPr>
      </w:pPr>
    </w:p>
    <w:p w:rsidR="00717D03" w:rsidRDefault="00717D03" w:rsidP="00717D03">
      <w:pPr>
        <w:jc w:val="center"/>
        <w:rPr>
          <w:b/>
        </w:rPr>
      </w:pPr>
    </w:p>
    <w:p w:rsidR="00717D03" w:rsidRPr="00717D03" w:rsidRDefault="00717D03" w:rsidP="00717D03">
      <w:pPr>
        <w:jc w:val="center"/>
        <w:rPr>
          <w:b/>
        </w:rPr>
      </w:pPr>
      <w:r w:rsidRPr="00717D03">
        <w:rPr>
          <w:b/>
        </w:rPr>
        <w:t>PROJETO DE LEI</w:t>
      </w:r>
    </w:p>
    <w:p w:rsidR="00717D03" w:rsidRDefault="00717D03" w:rsidP="00717D03"/>
    <w:p w:rsidR="00717D03" w:rsidRPr="00717D03" w:rsidRDefault="00717D03" w:rsidP="00717D03">
      <w:pPr>
        <w:jc w:val="right"/>
        <w:rPr>
          <w:b/>
        </w:rPr>
      </w:pPr>
      <w:r w:rsidRPr="00717D03">
        <w:rPr>
          <w:b/>
        </w:rPr>
        <w:t xml:space="preserve">                                                </w:t>
      </w:r>
      <w:r w:rsidRPr="00717D03">
        <w:rPr>
          <w:b/>
        </w:rPr>
        <w:t xml:space="preserve">Determina a construção de cemitério público municipal e cremação </w:t>
      </w:r>
      <w:r w:rsidRPr="00717D03">
        <w:rPr>
          <w:b/>
        </w:rPr>
        <w:t xml:space="preserve">              </w:t>
      </w:r>
      <w:r w:rsidRPr="00717D03">
        <w:rPr>
          <w:b/>
        </w:rPr>
        <w:t>para animais e dá outras providências.</w:t>
      </w:r>
    </w:p>
    <w:p w:rsidR="00717D03" w:rsidRDefault="00717D03" w:rsidP="00717D03"/>
    <w:p w:rsidR="00717D03" w:rsidRDefault="00717D03" w:rsidP="00717D03"/>
    <w:p w:rsidR="00717D03" w:rsidRDefault="00717D03" w:rsidP="00717D03">
      <w:r>
        <w:t>Art. 1º Fica determinada a construção de cemitério público municipal e cremação para os animai</w:t>
      </w:r>
      <w:r>
        <w:t>s do Município de São Jerônimo.</w:t>
      </w:r>
    </w:p>
    <w:p w:rsidR="00717D03" w:rsidRDefault="00717D03" w:rsidP="00717D03"/>
    <w:p w:rsidR="00717D03" w:rsidRDefault="00717D03" w:rsidP="00717D03">
      <w:r>
        <w:t>Parágrafo único.  No cemitério referido no caput deste a</w:t>
      </w:r>
      <w:r>
        <w:t>rtigo, poderão ser construídos:</w:t>
      </w:r>
    </w:p>
    <w:p w:rsidR="00717D03" w:rsidRDefault="00717D03" w:rsidP="00717D03">
      <w:r>
        <w:t>I – cinerários; e</w:t>
      </w:r>
    </w:p>
    <w:p w:rsidR="00717D03" w:rsidRDefault="00717D03" w:rsidP="00717D03">
      <w:r>
        <w:t>II – rec</w:t>
      </w:r>
      <w:r>
        <w:t>into para exposição de animais.</w:t>
      </w:r>
    </w:p>
    <w:p w:rsidR="00717D03" w:rsidRDefault="00717D03" w:rsidP="00717D03"/>
    <w:p w:rsidR="00717D03" w:rsidRDefault="00717D03" w:rsidP="00717D03">
      <w:r>
        <w:t>Art. 2º</w:t>
      </w:r>
      <w:proofErr w:type="gramStart"/>
      <w:r>
        <w:t xml:space="preserve">  </w:t>
      </w:r>
      <w:proofErr w:type="gramEnd"/>
      <w:r>
        <w:t xml:space="preserve">Para os fins desta Lei, poderão ser celebrados convênios com instituições ou empresas </w:t>
      </w:r>
      <w:r>
        <w:t>públicas ou privadas, ou ambas.</w:t>
      </w:r>
    </w:p>
    <w:p w:rsidR="00717D03" w:rsidRDefault="00717D03" w:rsidP="00717D03"/>
    <w:p w:rsidR="00717D03" w:rsidRDefault="00717D03" w:rsidP="00717D03">
      <w:r>
        <w:t>Art. 3º</w:t>
      </w:r>
      <w:proofErr w:type="gramStart"/>
      <w:r>
        <w:t xml:space="preserve">  </w:t>
      </w:r>
      <w:proofErr w:type="gramEnd"/>
      <w:r>
        <w:t>As despesas decorrentes da execução desta Lei correrão por conta de dotações orçamentárias próprias</w:t>
      </w:r>
      <w:r>
        <w:t>, suplementadas, se necessário.</w:t>
      </w:r>
    </w:p>
    <w:p w:rsidR="00717D03" w:rsidRDefault="00717D03" w:rsidP="00717D03"/>
    <w:p w:rsidR="00717D03" w:rsidRDefault="00717D03" w:rsidP="00717D03">
      <w:r>
        <w:t>Art. 4º</w:t>
      </w:r>
      <w:proofErr w:type="gramStart"/>
      <w:r>
        <w:t xml:space="preserve">  </w:t>
      </w:r>
      <w:proofErr w:type="gramEnd"/>
      <w:r>
        <w:t>O Executivo Municipal regulamentará esta Lei no prazo de 90 (noventa) dias, contados da data de sua publicaç</w:t>
      </w:r>
      <w:r>
        <w:t>ão.</w:t>
      </w:r>
    </w:p>
    <w:p w:rsidR="00717D03" w:rsidRDefault="00717D03" w:rsidP="00717D03"/>
    <w:p w:rsidR="00717D03" w:rsidRDefault="00717D03" w:rsidP="00717D03">
      <w:r>
        <w:t>Art. 5º</w:t>
      </w:r>
      <w:proofErr w:type="gramStart"/>
      <w:r>
        <w:t xml:space="preserve">  </w:t>
      </w:r>
      <w:proofErr w:type="gramEnd"/>
      <w:r>
        <w:t xml:space="preserve">Esta Lei entra em </w:t>
      </w:r>
      <w:r>
        <w:t>vigor na data de sua publicação</w:t>
      </w:r>
    </w:p>
    <w:p w:rsidR="00717D03" w:rsidRDefault="00717D03" w:rsidP="00717D03"/>
    <w:p w:rsidR="00B0322B" w:rsidRDefault="00B0322B" w:rsidP="00B0322B">
      <w:pPr>
        <w:jc w:val="center"/>
        <w:rPr>
          <w:b/>
        </w:rPr>
      </w:pPr>
    </w:p>
    <w:p w:rsidR="00B0322B" w:rsidRDefault="00B0322B" w:rsidP="00B0322B">
      <w:pPr>
        <w:jc w:val="center"/>
        <w:rPr>
          <w:b/>
        </w:rPr>
      </w:pPr>
    </w:p>
    <w:p w:rsidR="00B0322B" w:rsidRPr="00B0322B" w:rsidRDefault="00B0322B" w:rsidP="00B0322B">
      <w:pPr>
        <w:jc w:val="center"/>
        <w:rPr>
          <w:b/>
        </w:rPr>
      </w:pPr>
      <w:r w:rsidRPr="00B0322B">
        <w:rPr>
          <w:b/>
        </w:rPr>
        <w:t>EXPOSIÇÃO DE MOTIVOS</w:t>
      </w:r>
    </w:p>
    <w:p w:rsidR="00B0322B" w:rsidRDefault="00B0322B" w:rsidP="00B0322B"/>
    <w:p w:rsidR="00B0322B" w:rsidRDefault="00B0322B" w:rsidP="00B0322B">
      <w:r>
        <w:t>O propósito deste Projeto de Lei é a construção de cemitério público municipal e crematório para animais, de forma a lhes conceder destino digno e a evitar o descarte inadequado de seus corpos, muitas vezes por abandono.</w:t>
      </w:r>
    </w:p>
    <w:p w:rsidR="00B0322B" w:rsidRDefault="00B0322B" w:rsidP="00B0322B">
      <w:r>
        <w:t>Antes de abandoná-los post mortem, o homem deveria ter a consciência de que está cometendo um crime. E uma solução para diminuir o grande número de descartes incorretos de corpos de animais, domésticos ou não, é dar-lhes repouso eterno em cemitério ou cremação para animais.</w:t>
      </w:r>
    </w:p>
    <w:p w:rsidR="00B0322B" w:rsidRDefault="00B0322B" w:rsidP="00B0322B">
      <w:proofErr w:type="gramStart"/>
      <w:r>
        <w:t>Outrossim</w:t>
      </w:r>
      <w:proofErr w:type="gramEnd"/>
      <w:r>
        <w:t>, as famílias tutoras de animais poderão visitá-los quando for de sua vontade em cemitério ou cremação, a exemplo do que ocorre com os seres humanos. Essa oportunidade será de grande relevância para as famílias tutoras, uma vez que, hoje em dia, animais domésticos nada mais são do que entes familiares.</w:t>
      </w:r>
    </w:p>
    <w:p w:rsidR="00B0322B" w:rsidRDefault="00B0322B" w:rsidP="00B0322B">
      <w:r>
        <w:t xml:space="preserve">Ressalte-se a importância de se mitigar o impacto ambiental causado pelos restos </w:t>
      </w:r>
      <w:proofErr w:type="gramStart"/>
      <w:r>
        <w:t>mortais dos animais, devendo a sociedade e o Poder Público Municipal</w:t>
      </w:r>
      <w:proofErr w:type="gramEnd"/>
      <w:r>
        <w:t xml:space="preserve"> darem toda a base e a regulamentação a essa questão, por meio da construção de cemitério de animais, seja pela Administração Pública, seja pela iniciativa privada. A cremação é a forma ecologicamente mais segura para o meio ambiente sem riscos de contaminar o solo.</w:t>
      </w:r>
    </w:p>
    <w:p w:rsidR="00B0322B" w:rsidRDefault="00B0322B" w:rsidP="00B0322B">
      <w:r>
        <w:t>Nesse sentido, este Projeto de Lei preconiza a valorização da vida e da morte dos animais e, por que não, das famílias e dos lares municipais.</w:t>
      </w:r>
    </w:p>
    <w:p w:rsidR="00B0322B" w:rsidRDefault="00B0322B" w:rsidP="00B0322B"/>
    <w:p w:rsidR="00B0322B" w:rsidRDefault="00B0322B" w:rsidP="00B0322B">
      <w:pPr>
        <w:jc w:val="right"/>
      </w:pPr>
      <w:r>
        <w:t>São Jerônimo, 05 de agosto de 2024.</w:t>
      </w:r>
    </w:p>
    <w:p w:rsidR="00B0322B" w:rsidRDefault="00B0322B" w:rsidP="00B0322B"/>
    <w:p w:rsidR="00B0322B" w:rsidRDefault="00B0322B" w:rsidP="00B0322B"/>
    <w:p w:rsidR="00B0322B" w:rsidRDefault="00B0322B" w:rsidP="00B0322B"/>
    <w:p w:rsidR="00717D03" w:rsidRDefault="00B0322B" w:rsidP="00B0322B">
      <w:pPr>
        <w:jc w:val="center"/>
      </w:pPr>
      <w:r>
        <w:t>VEREADOR AMARO JERÔNIMO VANTI AZEVEDO</w:t>
      </w:r>
    </w:p>
    <w:sectPr w:rsidR="00717D03" w:rsidSect="008533E1">
      <w:headerReference w:type="default" r:id="rId9"/>
      <w:footerReference w:type="default" r:id="rId10"/>
      <w:pgSz w:w="11906" w:h="16838"/>
      <w:pgMar w:top="426" w:right="991"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475" w:rsidRDefault="00941475" w:rsidP="004C15B6">
      <w:pPr>
        <w:spacing w:after="0" w:line="240" w:lineRule="auto"/>
      </w:pPr>
      <w:r>
        <w:separator/>
      </w:r>
    </w:p>
  </w:endnote>
  <w:endnote w:type="continuationSeparator" w:id="0">
    <w:p w:rsidR="00941475" w:rsidRDefault="00941475" w:rsidP="004C1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5B6" w:rsidRDefault="004C15B6" w:rsidP="004C15B6">
    <w:pPr>
      <w:pStyle w:val="NormalWeb"/>
      <w:spacing w:after="0" w:line="240" w:lineRule="auto"/>
      <w:jc w:val="center"/>
    </w:pPr>
    <w:r>
      <w:rPr>
        <w:rFonts w:ascii="Calibri" w:hAnsi="Calibri"/>
        <w:sz w:val="22"/>
        <w:szCs w:val="22"/>
      </w:rPr>
      <w:t xml:space="preserve">Rua: Osvaldo Aranha, 175 – Fone (Fax): (51) 3651 1811/1195 – E-mail: </w:t>
    </w:r>
    <w:hyperlink r:id="rId1" w:history="1">
      <w:r w:rsidRPr="00721645">
        <w:rPr>
          <w:rStyle w:val="Hyperlink"/>
          <w:rFonts w:ascii="Calibri" w:hAnsi="Calibri"/>
          <w:sz w:val="22"/>
          <w:szCs w:val="22"/>
        </w:rPr>
        <w:t>cmsaojeronimo@terra.com.br</w:t>
      </w:r>
    </w:hyperlink>
    <w:proofErr w:type="gramStart"/>
    <w:r>
      <w:t xml:space="preserve">  </w:t>
    </w:r>
    <w:proofErr w:type="gramEnd"/>
    <w:r>
      <w:rPr>
        <w:rFonts w:ascii="Calibri" w:hAnsi="Calibri"/>
        <w:sz w:val="22"/>
        <w:szCs w:val="22"/>
      </w:rPr>
      <w:t>CNPJ: 90.893.439/0001-83 – CEP.: 96700-000 – São Jerônimo – RS.</w:t>
    </w:r>
  </w:p>
  <w:p w:rsidR="004C15B6" w:rsidRDefault="004C15B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475" w:rsidRDefault="00941475" w:rsidP="004C15B6">
      <w:pPr>
        <w:spacing w:after="0" w:line="240" w:lineRule="auto"/>
      </w:pPr>
      <w:r>
        <w:separator/>
      </w:r>
    </w:p>
  </w:footnote>
  <w:footnote w:type="continuationSeparator" w:id="0">
    <w:p w:rsidR="00941475" w:rsidRDefault="00941475" w:rsidP="004C1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5B6" w:rsidRDefault="004C15B6" w:rsidP="004C15B6">
    <w:pPr>
      <w:pStyle w:val="western"/>
      <w:spacing w:after="0" w:line="240" w:lineRule="auto"/>
    </w:pPr>
    <w:r w:rsidRPr="004C15B6">
      <w:rPr>
        <w:noProof/>
      </w:rPr>
      <w:drawing>
        <wp:anchor distT="0" distB="0" distL="114300" distR="114300" simplePos="0" relativeHeight="251659264" behindDoc="0" locked="0" layoutInCell="1" allowOverlap="1" wp14:anchorId="53D8F89C" wp14:editId="45C64FF7">
          <wp:simplePos x="0" y="0"/>
          <wp:positionH relativeFrom="column">
            <wp:posOffset>-441960</wp:posOffset>
          </wp:positionH>
          <wp:positionV relativeFrom="paragraph">
            <wp:posOffset>-128270</wp:posOffset>
          </wp:positionV>
          <wp:extent cx="1218565" cy="1238250"/>
          <wp:effectExtent l="0" t="0" r="63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18565" cy="123825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rFonts w:ascii="Calibri" w:hAnsi="Calibri"/>
        <w:b/>
        <w:bCs/>
        <w:sz w:val="22"/>
        <w:szCs w:val="22"/>
      </w:rPr>
      <w:t xml:space="preserve">Rio Grande do Sul </w:t>
    </w:r>
  </w:p>
  <w:p w:rsidR="004C15B6" w:rsidRDefault="004C15B6" w:rsidP="004C15B6">
    <w:pPr>
      <w:pStyle w:val="NormalWeb"/>
      <w:spacing w:after="0" w:line="240" w:lineRule="auto"/>
    </w:pPr>
    <w:r>
      <w:rPr>
        <w:rFonts w:ascii="Calibri" w:hAnsi="Calibri"/>
        <w:b/>
        <w:bCs/>
        <w:sz w:val="48"/>
        <w:szCs w:val="48"/>
      </w:rPr>
      <w:t xml:space="preserve">               Câmara Municipal de Vereadores </w:t>
    </w:r>
  </w:p>
  <w:p w:rsidR="004C15B6" w:rsidRDefault="004C15B6" w:rsidP="004C15B6">
    <w:pPr>
      <w:pStyle w:val="NormalWeb"/>
      <w:spacing w:after="0" w:line="240" w:lineRule="auto"/>
    </w:pPr>
    <w:r>
      <w:rPr>
        <w:rFonts w:ascii="Calibri" w:hAnsi="Calibri"/>
        <w:b/>
        <w:bCs/>
        <w:sz w:val="48"/>
        <w:szCs w:val="48"/>
      </w:rPr>
      <w:t xml:space="preserve">                São Jerônimo. </w:t>
    </w:r>
  </w:p>
  <w:p w:rsidR="004C15B6" w:rsidRDefault="004C15B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3F461F"/>
    <w:multiLevelType w:val="hybridMultilevel"/>
    <w:tmpl w:val="D69A8B4E"/>
    <w:lvl w:ilvl="0" w:tplc="AD8EAED6">
      <w:start w:val="1"/>
      <w:numFmt w:val="decimal"/>
      <w:lvlText w:val="%1-"/>
      <w:lvlJc w:val="left"/>
      <w:pPr>
        <w:ind w:left="899" w:hanging="360"/>
      </w:pPr>
      <w:rPr>
        <w:rFonts w:ascii="Calibri" w:hAnsi="Calibri" w:hint="default"/>
      </w:rPr>
    </w:lvl>
    <w:lvl w:ilvl="1" w:tplc="04160019" w:tentative="1">
      <w:start w:val="1"/>
      <w:numFmt w:val="lowerLetter"/>
      <w:lvlText w:val="%2."/>
      <w:lvlJc w:val="left"/>
      <w:pPr>
        <w:ind w:left="1619" w:hanging="360"/>
      </w:pPr>
    </w:lvl>
    <w:lvl w:ilvl="2" w:tplc="0416001B" w:tentative="1">
      <w:start w:val="1"/>
      <w:numFmt w:val="lowerRoman"/>
      <w:lvlText w:val="%3."/>
      <w:lvlJc w:val="right"/>
      <w:pPr>
        <w:ind w:left="2339" w:hanging="180"/>
      </w:pPr>
    </w:lvl>
    <w:lvl w:ilvl="3" w:tplc="0416000F" w:tentative="1">
      <w:start w:val="1"/>
      <w:numFmt w:val="decimal"/>
      <w:lvlText w:val="%4."/>
      <w:lvlJc w:val="left"/>
      <w:pPr>
        <w:ind w:left="3059" w:hanging="360"/>
      </w:pPr>
    </w:lvl>
    <w:lvl w:ilvl="4" w:tplc="04160019" w:tentative="1">
      <w:start w:val="1"/>
      <w:numFmt w:val="lowerLetter"/>
      <w:lvlText w:val="%5."/>
      <w:lvlJc w:val="left"/>
      <w:pPr>
        <w:ind w:left="3779" w:hanging="360"/>
      </w:pPr>
    </w:lvl>
    <w:lvl w:ilvl="5" w:tplc="0416001B" w:tentative="1">
      <w:start w:val="1"/>
      <w:numFmt w:val="lowerRoman"/>
      <w:lvlText w:val="%6."/>
      <w:lvlJc w:val="right"/>
      <w:pPr>
        <w:ind w:left="4499" w:hanging="180"/>
      </w:pPr>
    </w:lvl>
    <w:lvl w:ilvl="6" w:tplc="0416000F" w:tentative="1">
      <w:start w:val="1"/>
      <w:numFmt w:val="decimal"/>
      <w:lvlText w:val="%7."/>
      <w:lvlJc w:val="left"/>
      <w:pPr>
        <w:ind w:left="5219" w:hanging="360"/>
      </w:pPr>
    </w:lvl>
    <w:lvl w:ilvl="7" w:tplc="04160019" w:tentative="1">
      <w:start w:val="1"/>
      <w:numFmt w:val="lowerLetter"/>
      <w:lvlText w:val="%8."/>
      <w:lvlJc w:val="left"/>
      <w:pPr>
        <w:ind w:left="5939" w:hanging="360"/>
      </w:pPr>
    </w:lvl>
    <w:lvl w:ilvl="8" w:tplc="0416001B" w:tentative="1">
      <w:start w:val="1"/>
      <w:numFmt w:val="lowerRoman"/>
      <w:lvlText w:val="%9."/>
      <w:lvlJc w:val="right"/>
      <w:pPr>
        <w:ind w:left="665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5B6"/>
    <w:rsid w:val="00060E6F"/>
    <w:rsid w:val="001072E6"/>
    <w:rsid w:val="0017612F"/>
    <w:rsid w:val="002D3043"/>
    <w:rsid w:val="0031218B"/>
    <w:rsid w:val="003456F8"/>
    <w:rsid w:val="003C5DFD"/>
    <w:rsid w:val="003D4EF0"/>
    <w:rsid w:val="00425F8E"/>
    <w:rsid w:val="00431B33"/>
    <w:rsid w:val="00446C3E"/>
    <w:rsid w:val="004637A1"/>
    <w:rsid w:val="00481995"/>
    <w:rsid w:val="004C15B6"/>
    <w:rsid w:val="004D289C"/>
    <w:rsid w:val="00543D8D"/>
    <w:rsid w:val="005478F9"/>
    <w:rsid w:val="0055610D"/>
    <w:rsid w:val="00582D41"/>
    <w:rsid w:val="00585AF3"/>
    <w:rsid w:val="005B1FC4"/>
    <w:rsid w:val="005E64B4"/>
    <w:rsid w:val="005E7AC6"/>
    <w:rsid w:val="006E3E1A"/>
    <w:rsid w:val="006F2D4A"/>
    <w:rsid w:val="006F369F"/>
    <w:rsid w:val="00701CE8"/>
    <w:rsid w:val="00717D03"/>
    <w:rsid w:val="00721BA6"/>
    <w:rsid w:val="00723610"/>
    <w:rsid w:val="00732D9A"/>
    <w:rsid w:val="00762576"/>
    <w:rsid w:val="007752AB"/>
    <w:rsid w:val="00776456"/>
    <w:rsid w:val="00787716"/>
    <w:rsid w:val="007E6275"/>
    <w:rsid w:val="00837BA5"/>
    <w:rsid w:val="008533E1"/>
    <w:rsid w:val="008C3A51"/>
    <w:rsid w:val="008E27D2"/>
    <w:rsid w:val="00910492"/>
    <w:rsid w:val="009243D3"/>
    <w:rsid w:val="00941475"/>
    <w:rsid w:val="009571C5"/>
    <w:rsid w:val="00983946"/>
    <w:rsid w:val="00A37269"/>
    <w:rsid w:val="00A91F3A"/>
    <w:rsid w:val="00AE07A9"/>
    <w:rsid w:val="00B0322B"/>
    <w:rsid w:val="00B15650"/>
    <w:rsid w:val="00B82538"/>
    <w:rsid w:val="00C17019"/>
    <w:rsid w:val="00C50C57"/>
    <w:rsid w:val="00CF3557"/>
    <w:rsid w:val="00D11B19"/>
    <w:rsid w:val="00E000BC"/>
    <w:rsid w:val="00E05C3B"/>
    <w:rsid w:val="00E31262"/>
    <w:rsid w:val="00E5379F"/>
    <w:rsid w:val="00E64C38"/>
    <w:rsid w:val="00E83D09"/>
    <w:rsid w:val="00E973C7"/>
    <w:rsid w:val="00EA73B8"/>
    <w:rsid w:val="00EA7EA7"/>
    <w:rsid w:val="00EB1F8E"/>
    <w:rsid w:val="00EC1382"/>
    <w:rsid w:val="00EE0560"/>
    <w:rsid w:val="00F41FF4"/>
    <w:rsid w:val="00F74FAB"/>
    <w:rsid w:val="00F8030E"/>
    <w:rsid w:val="00F85F3C"/>
    <w:rsid w:val="00FD05F5"/>
    <w:rsid w:val="00FF46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C15B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15B6"/>
    <w:rPr>
      <w:rFonts w:ascii="Tahoma" w:hAnsi="Tahoma" w:cs="Tahoma"/>
      <w:sz w:val="16"/>
      <w:szCs w:val="16"/>
    </w:rPr>
  </w:style>
  <w:style w:type="paragraph" w:styleId="NormalWeb">
    <w:name w:val="Normal (Web)"/>
    <w:basedOn w:val="Normal"/>
    <w:uiPriority w:val="99"/>
    <w:semiHidden/>
    <w:unhideWhenUsed/>
    <w:rsid w:val="004C15B6"/>
    <w:pPr>
      <w:spacing w:before="100" w:beforeAutospacing="1" w:after="142" w:line="288" w:lineRule="auto"/>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4C15B6"/>
    <w:pPr>
      <w:spacing w:before="100" w:beforeAutospacing="1" w:after="142" w:line="288" w:lineRule="auto"/>
    </w:pPr>
    <w:rPr>
      <w:rFonts w:ascii="Times New Roman" w:eastAsia="Times New Roman" w:hAnsi="Times New Roman" w:cs="Times New Roman"/>
      <w:color w:val="000000"/>
      <w:sz w:val="24"/>
      <w:szCs w:val="24"/>
      <w:lang w:eastAsia="pt-BR"/>
    </w:rPr>
  </w:style>
  <w:style w:type="paragraph" w:styleId="Cabealho">
    <w:name w:val="header"/>
    <w:basedOn w:val="Normal"/>
    <w:link w:val="CabealhoChar"/>
    <w:uiPriority w:val="99"/>
    <w:unhideWhenUsed/>
    <w:rsid w:val="004C15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15B6"/>
  </w:style>
  <w:style w:type="paragraph" w:styleId="Rodap">
    <w:name w:val="footer"/>
    <w:basedOn w:val="Normal"/>
    <w:link w:val="RodapChar"/>
    <w:uiPriority w:val="99"/>
    <w:unhideWhenUsed/>
    <w:rsid w:val="004C15B6"/>
    <w:pPr>
      <w:tabs>
        <w:tab w:val="center" w:pos="4252"/>
        <w:tab w:val="right" w:pos="8504"/>
      </w:tabs>
      <w:spacing w:after="0" w:line="240" w:lineRule="auto"/>
    </w:pPr>
  </w:style>
  <w:style w:type="character" w:customStyle="1" w:styleId="RodapChar">
    <w:name w:val="Rodapé Char"/>
    <w:basedOn w:val="Fontepargpadro"/>
    <w:link w:val="Rodap"/>
    <w:uiPriority w:val="99"/>
    <w:rsid w:val="004C15B6"/>
  </w:style>
  <w:style w:type="character" w:styleId="Hyperlink">
    <w:name w:val="Hyperlink"/>
    <w:basedOn w:val="Fontepargpadro"/>
    <w:uiPriority w:val="99"/>
    <w:unhideWhenUsed/>
    <w:rsid w:val="004C15B6"/>
    <w:rPr>
      <w:color w:val="0000FF" w:themeColor="hyperlink"/>
      <w:u w:val="single"/>
    </w:rPr>
  </w:style>
  <w:style w:type="paragraph" w:styleId="PargrafodaLista">
    <w:name w:val="List Paragraph"/>
    <w:basedOn w:val="Normal"/>
    <w:uiPriority w:val="34"/>
    <w:qFormat/>
    <w:rsid w:val="009104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C15B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15B6"/>
    <w:rPr>
      <w:rFonts w:ascii="Tahoma" w:hAnsi="Tahoma" w:cs="Tahoma"/>
      <w:sz w:val="16"/>
      <w:szCs w:val="16"/>
    </w:rPr>
  </w:style>
  <w:style w:type="paragraph" w:styleId="NormalWeb">
    <w:name w:val="Normal (Web)"/>
    <w:basedOn w:val="Normal"/>
    <w:uiPriority w:val="99"/>
    <w:semiHidden/>
    <w:unhideWhenUsed/>
    <w:rsid w:val="004C15B6"/>
    <w:pPr>
      <w:spacing w:before="100" w:beforeAutospacing="1" w:after="142" w:line="288" w:lineRule="auto"/>
    </w:pPr>
    <w:rPr>
      <w:rFonts w:ascii="Times New Roman" w:eastAsia="Times New Roman" w:hAnsi="Times New Roman" w:cs="Times New Roman"/>
      <w:color w:val="000000"/>
      <w:sz w:val="24"/>
      <w:szCs w:val="24"/>
      <w:lang w:eastAsia="pt-BR"/>
    </w:rPr>
  </w:style>
  <w:style w:type="paragraph" w:customStyle="1" w:styleId="western">
    <w:name w:val="western"/>
    <w:basedOn w:val="Normal"/>
    <w:rsid w:val="004C15B6"/>
    <w:pPr>
      <w:spacing w:before="100" w:beforeAutospacing="1" w:after="142" w:line="288" w:lineRule="auto"/>
    </w:pPr>
    <w:rPr>
      <w:rFonts w:ascii="Times New Roman" w:eastAsia="Times New Roman" w:hAnsi="Times New Roman" w:cs="Times New Roman"/>
      <w:color w:val="000000"/>
      <w:sz w:val="24"/>
      <w:szCs w:val="24"/>
      <w:lang w:eastAsia="pt-BR"/>
    </w:rPr>
  </w:style>
  <w:style w:type="paragraph" w:styleId="Cabealho">
    <w:name w:val="header"/>
    <w:basedOn w:val="Normal"/>
    <w:link w:val="CabealhoChar"/>
    <w:uiPriority w:val="99"/>
    <w:unhideWhenUsed/>
    <w:rsid w:val="004C15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15B6"/>
  </w:style>
  <w:style w:type="paragraph" w:styleId="Rodap">
    <w:name w:val="footer"/>
    <w:basedOn w:val="Normal"/>
    <w:link w:val="RodapChar"/>
    <w:uiPriority w:val="99"/>
    <w:unhideWhenUsed/>
    <w:rsid w:val="004C15B6"/>
    <w:pPr>
      <w:tabs>
        <w:tab w:val="center" w:pos="4252"/>
        <w:tab w:val="right" w:pos="8504"/>
      </w:tabs>
      <w:spacing w:after="0" w:line="240" w:lineRule="auto"/>
    </w:pPr>
  </w:style>
  <w:style w:type="character" w:customStyle="1" w:styleId="RodapChar">
    <w:name w:val="Rodapé Char"/>
    <w:basedOn w:val="Fontepargpadro"/>
    <w:link w:val="Rodap"/>
    <w:uiPriority w:val="99"/>
    <w:rsid w:val="004C15B6"/>
  </w:style>
  <w:style w:type="character" w:styleId="Hyperlink">
    <w:name w:val="Hyperlink"/>
    <w:basedOn w:val="Fontepargpadro"/>
    <w:uiPriority w:val="99"/>
    <w:unhideWhenUsed/>
    <w:rsid w:val="004C15B6"/>
    <w:rPr>
      <w:color w:val="0000FF" w:themeColor="hyperlink"/>
      <w:u w:val="single"/>
    </w:rPr>
  </w:style>
  <w:style w:type="paragraph" w:styleId="PargrafodaLista">
    <w:name w:val="List Paragraph"/>
    <w:basedOn w:val="Normal"/>
    <w:uiPriority w:val="34"/>
    <w:qFormat/>
    <w:rsid w:val="009104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353048">
      <w:bodyDiv w:val="1"/>
      <w:marLeft w:val="0"/>
      <w:marRight w:val="0"/>
      <w:marTop w:val="0"/>
      <w:marBottom w:val="0"/>
      <w:divBdr>
        <w:top w:val="none" w:sz="0" w:space="0" w:color="auto"/>
        <w:left w:val="none" w:sz="0" w:space="0" w:color="auto"/>
        <w:bottom w:val="none" w:sz="0" w:space="0" w:color="auto"/>
        <w:right w:val="none" w:sz="0" w:space="0" w:color="auto"/>
      </w:divBdr>
    </w:div>
    <w:div w:id="348457310">
      <w:bodyDiv w:val="1"/>
      <w:marLeft w:val="0"/>
      <w:marRight w:val="0"/>
      <w:marTop w:val="0"/>
      <w:marBottom w:val="0"/>
      <w:divBdr>
        <w:top w:val="none" w:sz="0" w:space="0" w:color="auto"/>
        <w:left w:val="none" w:sz="0" w:space="0" w:color="auto"/>
        <w:bottom w:val="none" w:sz="0" w:space="0" w:color="auto"/>
        <w:right w:val="none" w:sz="0" w:space="0" w:color="auto"/>
      </w:divBdr>
    </w:div>
    <w:div w:id="528180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cmsaojeronimo@terra.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9A899-4784-4361-A336-0383D103B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Pages>
  <Words>496</Words>
  <Characters>2680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02</dc:creator>
  <cp:lastModifiedBy>Ver. Amaro</cp:lastModifiedBy>
  <cp:revision>3</cp:revision>
  <cp:lastPrinted>2024-08-05T16:12:00Z</cp:lastPrinted>
  <dcterms:created xsi:type="dcterms:W3CDTF">2024-08-05T14:56:00Z</dcterms:created>
  <dcterms:modified xsi:type="dcterms:W3CDTF">2024-08-05T16:23:00Z</dcterms:modified>
</cp:coreProperties>
</file>