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2F6FC" w14:textId="7962ABBC" w:rsidR="002976FF" w:rsidRDefault="00744897" w:rsidP="001C3941">
      <w:pPr>
        <w:spacing w:before="100" w:beforeAutospacing="1"/>
        <w:ind w:right="743"/>
        <w:rPr>
          <w:rFonts w:asciiTheme="minorHAnsi" w:hAnsiTheme="minorHAnsi" w:cstheme="minorHAnsi"/>
          <w:b/>
          <w:bCs/>
        </w:rPr>
      </w:pPr>
      <w:r w:rsidRPr="00C13D21">
        <w:rPr>
          <w:rFonts w:asciiTheme="minorHAnsi" w:hAnsiTheme="minorHAnsi" w:cstheme="minorHAnsi"/>
          <w:b/>
          <w:bCs/>
        </w:rPr>
        <w:t xml:space="preserve">                         </w:t>
      </w:r>
    </w:p>
    <w:p w14:paraId="422E93B1" w14:textId="23F95EB4" w:rsidR="00744897" w:rsidRPr="00C13D21" w:rsidRDefault="00744897" w:rsidP="002976FF">
      <w:pPr>
        <w:spacing w:line="360" w:lineRule="auto"/>
        <w:ind w:right="743"/>
        <w:jc w:val="center"/>
        <w:rPr>
          <w:rFonts w:asciiTheme="minorHAnsi" w:hAnsiTheme="minorHAnsi" w:cstheme="minorHAnsi"/>
        </w:rPr>
      </w:pPr>
      <w:r w:rsidRPr="00C13D21">
        <w:rPr>
          <w:rFonts w:asciiTheme="minorHAnsi" w:hAnsiTheme="minorHAnsi" w:cstheme="minorHAnsi"/>
          <w:b/>
          <w:bCs/>
        </w:rPr>
        <w:t>PROJETO DE RESOLUÇÃO 00</w:t>
      </w:r>
      <w:r w:rsidR="002976FF">
        <w:rPr>
          <w:rFonts w:asciiTheme="minorHAnsi" w:hAnsiTheme="minorHAnsi" w:cstheme="minorHAnsi"/>
          <w:b/>
          <w:bCs/>
        </w:rPr>
        <w:t>3</w:t>
      </w:r>
      <w:r w:rsidRPr="00C13D21">
        <w:rPr>
          <w:rFonts w:asciiTheme="minorHAnsi" w:hAnsiTheme="minorHAnsi" w:cstheme="minorHAnsi"/>
          <w:b/>
          <w:bCs/>
        </w:rPr>
        <w:t>/202</w:t>
      </w:r>
      <w:r w:rsidR="002976FF">
        <w:rPr>
          <w:rFonts w:asciiTheme="minorHAnsi" w:hAnsiTheme="minorHAnsi" w:cstheme="minorHAnsi"/>
          <w:b/>
          <w:bCs/>
        </w:rPr>
        <w:t>5</w:t>
      </w:r>
    </w:p>
    <w:p w14:paraId="0FE4BCBA" w14:textId="4EC085DC" w:rsidR="00744897" w:rsidRDefault="00744897" w:rsidP="002976FF">
      <w:pPr>
        <w:pStyle w:val="Cabealho"/>
        <w:spacing w:line="360" w:lineRule="auto"/>
        <w:ind w:left="6379" w:right="-567"/>
        <w:jc w:val="both"/>
        <w:rPr>
          <w:rFonts w:asciiTheme="minorHAnsi" w:hAnsiTheme="minorHAnsi" w:cstheme="minorHAnsi"/>
          <w:b/>
        </w:rPr>
      </w:pPr>
    </w:p>
    <w:p w14:paraId="5528F3BA" w14:textId="5FD961B0" w:rsidR="00744897" w:rsidRDefault="00BF00AE" w:rsidP="002976FF">
      <w:pPr>
        <w:spacing w:line="360" w:lineRule="auto"/>
        <w:ind w:left="3969"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Dispõe sobre o reajuste no Vale-Alimentação dos servidores do Poder Legislativo </w:t>
      </w:r>
      <w:r w:rsidR="00744897" w:rsidRPr="008A0E14">
        <w:rPr>
          <w:rFonts w:asciiTheme="minorHAnsi" w:hAnsiTheme="minorHAnsi" w:cstheme="minorHAnsi"/>
        </w:rPr>
        <w:t xml:space="preserve">de São Jerônimo e </w:t>
      </w:r>
      <w:r w:rsidR="008A0E14" w:rsidRPr="008A0E14">
        <w:rPr>
          <w:rFonts w:asciiTheme="minorHAnsi" w:hAnsiTheme="minorHAnsi" w:cstheme="minorHAnsi"/>
        </w:rPr>
        <w:t>dá</w:t>
      </w:r>
      <w:r w:rsidR="00744897" w:rsidRPr="008A0E14">
        <w:rPr>
          <w:rFonts w:asciiTheme="minorHAnsi" w:hAnsiTheme="minorHAnsi" w:cstheme="minorHAnsi"/>
        </w:rPr>
        <w:t xml:space="preserve"> outras Providências.</w:t>
      </w:r>
    </w:p>
    <w:p w14:paraId="4BD3CAB5" w14:textId="77777777" w:rsidR="00FF501B" w:rsidRDefault="00FF501B" w:rsidP="002976FF">
      <w:pPr>
        <w:spacing w:line="360" w:lineRule="auto"/>
        <w:ind w:firstLine="3402"/>
        <w:jc w:val="both"/>
        <w:rPr>
          <w:rFonts w:ascii="Calibri" w:hAnsi="Calibri" w:cs="Calibri"/>
          <w:b/>
        </w:rPr>
      </w:pPr>
    </w:p>
    <w:p w14:paraId="4345C6A2" w14:textId="7D82CACF" w:rsidR="008A0E14" w:rsidRPr="00FF501B" w:rsidRDefault="002976FF" w:rsidP="002976FF">
      <w:pPr>
        <w:spacing w:line="360" w:lineRule="auto"/>
        <w:ind w:firstLine="3402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RENATO DA SILVA FER</w:t>
      </w:r>
      <w:r w:rsidR="00552315">
        <w:rPr>
          <w:rFonts w:ascii="Calibri" w:hAnsi="Calibri" w:cs="Calibri"/>
          <w:b/>
        </w:rPr>
        <w:t>REIRA</w:t>
      </w:r>
      <w:r w:rsidR="008A0E14" w:rsidRPr="00D85563">
        <w:rPr>
          <w:rFonts w:ascii="Calibri" w:hAnsi="Calibri" w:cs="Calibri"/>
          <w:b/>
        </w:rPr>
        <w:t xml:space="preserve">, </w:t>
      </w:r>
      <w:r w:rsidR="008A0E14" w:rsidRPr="00D85563">
        <w:rPr>
          <w:rFonts w:ascii="Calibri" w:hAnsi="Calibri" w:cs="Calibri"/>
        </w:rPr>
        <w:t xml:space="preserve">Presidente da Câmara Municipal de Vereadores de São Jerônimo, no uso de suas atribuições legais, FAZ SABER, que a Câmara Municipal aprovou e eu promulgo a seguinte </w:t>
      </w:r>
      <w:r w:rsidR="008A0E14" w:rsidRPr="00D85563">
        <w:rPr>
          <w:rFonts w:ascii="Calibri" w:hAnsi="Calibri" w:cs="Calibri"/>
          <w:b/>
        </w:rPr>
        <w:t>RESOLUÇÃO</w:t>
      </w:r>
      <w:r w:rsidR="008A0E14" w:rsidRPr="00D85563">
        <w:rPr>
          <w:rFonts w:ascii="Calibri" w:hAnsi="Calibri" w:cs="Calibri"/>
        </w:rPr>
        <w:t>:</w:t>
      </w:r>
    </w:p>
    <w:p w14:paraId="2455870F" w14:textId="77777777" w:rsidR="00FF501B" w:rsidRPr="00C13D21" w:rsidRDefault="00FF501B" w:rsidP="002976FF">
      <w:pPr>
        <w:pStyle w:val="Cabealho"/>
        <w:tabs>
          <w:tab w:val="clear" w:pos="4419"/>
          <w:tab w:val="center" w:pos="1276"/>
          <w:tab w:val="left" w:pos="9639"/>
        </w:tabs>
        <w:spacing w:line="360" w:lineRule="auto"/>
        <w:ind w:right="-284"/>
        <w:jc w:val="both"/>
        <w:rPr>
          <w:rFonts w:asciiTheme="minorHAnsi" w:hAnsiTheme="minorHAnsi" w:cstheme="minorHAnsi"/>
          <w:b/>
        </w:rPr>
      </w:pPr>
    </w:p>
    <w:p w14:paraId="0228B617" w14:textId="5A060788" w:rsidR="00BF00AE" w:rsidRDefault="00BF00AE" w:rsidP="002976FF">
      <w:pPr>
        <w:pStyle w:val="Cabealho"/>
        <w:tabs>
          <w:tab w:val="clear" w:pos="4419"/>
          <w:tab w:val="clear" w:pos="8838"/>
          <w:tab w:val="right" w:pos="935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BC19F7">
        <w:rPr>
          <w:rFonts w:asciiTheme="minorHAnsi" w:hAnsiTheme="minorHAnsi" w:cstheme="minorHAnsi"/>
          <w:b/>
        </w:rPr>
        <w:t>Art. 1º</w:t>
      </w:r>
      <w:r w:rsidR="00BC19F7">
        <w:rPr>
          <w:rFonts w:asciiTheme="minorHAnsi" w:hAnsiTheme="minorHAnsi" w:cstheme="minorHAnsi"/>
          <w:b/>
        </w:rPr>
        <w:t>.</w:t>
      </w:r>
      <w:r w:rsidR="00BC19F7">
        <w:rPr>
          <w:rFonts w:asciiTheme="minorHAnsi" w:hAnsiTheme="minorHAnsi" w:cstheme="minorHAnsi"/>
          <w:b/>
        </w:rPr>
        <w:tab/>
      </w:r>
      <w:r w:rsidR="00FF501B">
        <w:rPr>
          <w:rFonts w:asciiTheme="minorHAnsi" w:hAnsiTheme="minorHAnsi" w:cstheme="minorHAnsi"/>
          <w:b/>
        </w:rPr>
        <w:t xml:space="preserve">               </w:t>
      </w:r>
      <w:r w:rsidRPr="00BC19F7">
        <w:rPr>
          <w:rFonts w:asciiTheme="minorHAnsi" w:hAnsiTheme="minorHAnsi" w:cstheme="minorHAnsi"/>
        </w:rPr>
        <w:t xml:space="preserve">Fica concedido reajuste de </w:t>
      </w:r>
      <w:r w:rsidR="00552315">
        <w:rPr>
          <w:rFonts w:asciiTheme="minorHAnsi" w:hAnsiTheme="minorHAnsi" w:cstheme="minorHAnsi"/>
        </w:rPr>
        <w:t>10%</w:t>
      </w:r>
      <w:r w:rsidRPr="00BC19F7">
        <w:rPr>
          <w:rFonts w:asciiTheme="minorHAnsi" w:hAnsiTheme="minorHAnsi" w:cstheme="minorHAnsi"/>
        </w:rPr>
        <w:t xml:space="preserve"> (</w:t>
      </w:r>
      <w:r w:rsidR="00552315">
        <w:rPr>
          <w:rFonts w:asciiTheme="minorHAnsi" w:hAnsiTheme="minorHAnsi" w:cstheme="minorHAnsi"/>
        </w:rPr>
        <w:t>dez por cento</w:t>
      </w:r>
      <w:r w:rsidR="00BC19F7">
        <w:rPr>
          <w:rFonts w:asciiTheme="minorHAnsi" w:hAnsiTheme="minorHAnsi" w:cstheme="minorHAnsi"/>
        </w:rPr>
        <w:t xml:space="preserve"> por</w:t>
      </w:r>
      <w:r w:rsidRPr="00BC19F7">
        <w:rPr>
          <w:rFonts w:asciiTheme="minorHAnsi" w:hAnsiTheme="minorHAnsi" w:cstheme="minorHAnsi"/>
        </w:rPr>
        <w:t xml:space="preserve"> cento) no valor do vale-alimentação dos servidores do Poder Legislativo de São Jerônimo.</w:t>
      </w:r>
    </w:p>
    <w:p w14:paraId="6EDE4E65" w14:textId="77777777" w:rsidR="00BF00AE" w:rsidRPr="00BC19F7" w:rsidRDefault="00BF00AE" w:rsidP="002976FF">
      <w:pPr>
        <w:pStyle w:val="Cabealho"/>
        <w:tabs>
          <w:tab w:val="clear" w:pos="4419"/>
        </w:tabs>
        <w:spacing w:line="360" w:lineRule="auto"/>
        <w:ind w:right="-1"/>
        <w:jc w:val="both"/>
        <w:rPr>
          <w:rFonts w:asciiTheme="minorHAnsi" w:hAnsiTheme="minorHAnsi" w:cstheme="minorHAnsi"/>
          <w:b/>
        </w:rPr>
      </w:pPr>
    </w:p>
    <w:p w14:paraId="617261D1" w14:textId="2D234C5F" w:rsidR="00BF00AE" w:rsidRDefault="00BF00AE" w:rsidP="002976FF">
      <w:pPr>
        <w:pStyle w:val="Cabealho"/>
        <w:tabs>
          <w:tab w:val="clear" w:pos="4419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BC19F7">
        <w:rPr>
          <w:rFonts w:asciiTheme="minorHAnsi" w:hAnsiTheme="minorHAnsi" w:cstheme="minorHAnsi"/>
          <w:b/>
        </w:rPr>
        <w:t>Art. 2º</w:t>
      </w:r>
      <w:r w:rsidR="00BC19F7">
        <w:rPr>
          <w:rFonts w:asciiTheme="minorHAnsi" w:hAnsiTheme="minorHAnsi" w:cstheme="minorHAnsi"/>
          <w:b/>
        </w:rPr>
        <w:t>.</w:t>
      </w:r>
      <w:r w:rsidR="00BC19F7">
        <w:rPr>
          <w:rFonts w:asciiTheme="minorHAnsi" w:hAnsiTheme="minorHAnsi" w:cstheme="minorHAnsi"/>
          <w:b/>
        </w:rPr>
        <w:tab/>
      </w:r>
      <w:r w:rsidR="00FF501B">
        <w:rPr>
          <w:rFonts w:asciiTheme="minorHAnsi" w:hAnsiTheme="minorHAnsi" w:cstheme="minorHAnsi"/>
          <w:b/>
        </w:rPr>
        <w:t xml:space="preserve">               </w:t>
      </w:r>
      <w:r w:rsidRPr="00BC19F7">
        <w:rPr>
          <w:rFonts w:asciiTheme="minorHAnsi" w:hAnsiTheme="minorHAnsi" w:cstheme="minorHAnsi"/>
        </w:rPr>
        <w:t xml:space="preserve">O </w:t>
      </w:r>
      <w:r w:rsidR="00BC19F7">
        <w:rPr>
          <w:rFonts w:asciiTheme="minorHAnsi" w:hAnsiTheme="minorHAnsi" w:cstheme="minorHAnsi"/>
        </w:rPr>
        <w:t xml:space="preserve">Caput do </w:t>
      </w:r>
      <w:r w:rsidRPr="00BC19F7">
        <w:rPr>
          <w:rFonts w:asciiTheme="minorHAnsi" w:hAnsiTheme="minorHAnsi" w:cstheme="minorHAnsi"/>
        </w:rPr>
        <w:t>artigo 2º da Resolução nº 12/2018 passa a contar com a seguinte redação:</w:t>
      </w:r>
    </w:p>
    <w:p w14:paraId="5E8C9BA5" w14:textId="5ED67C91" w:rsidR="00BF00AE" w:rsidRDefault="00BF00AE" w:rsidP="002976FF">
      <w:pPr>
        <w:pStyle w:val="Cabealho"/>
        <w:tabs>
          <w:tab w:val="clear" w:pos="4419"/>
        </w:tabs>
        <w:spacing w:line="360" w:lineRule="auto"/>
        <w:ind w:left="3402" w:right="-1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BC19F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Art. 2º. </w:t>
      </w:r>
      <w:r w:rsidR="00FF501B">
        <w:rPr>
          <w:rFonts w:asciiTheme="minorHAnsi" w:hAnsiTheme="minorHAnsi" w:cstheme="minorHAnsi"/>
          <w:b/>
          <w:bCs/>
          <w:i/>
          <w:sz w:val="22"/>
          <w:szCs w:val="22"/>
        </w:rPr>
        <w:tab/>
        <w:t xml:space="preserve"> </w:t>
      </w:r>
      <w:r w:rsidRPr="00BC19F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 valor do vale-alimentação será de R$ </w:t>
      </w:r>
      <w:r w:rsidR="00D17F87">
        <w:rPr>
          <w:rFonts w:asciiTheme="minorHAnsi" w:hAnsiTheme="minorHAnsi" w:cstheme="minorHAnsi"/>
          <w:b/>
          <w:bCs/>
          <w:i/>
          <w:sz w:val="22"/>
          <w:szCs w:val="22"/>
        </w:rPr>
        <w:t>3</w:t>
      </w:r>
      <w:r w:rsidR="00825BE3">
        <w:rPr>
          <w:rFonts w:asciiTheme="minorHAnsi" w:hAnsiTheme="minorHAnsi" w:cstheme="minorHAnsi"/>
          <w:b/>
          <w:bCs/>
          <w:i/>
          <w:sz w:val="22"/>
          <w:szCs w:val="22"/>
        </w:rPr>
        <w:t>6,01</w:t>
      </w:r>
      <w:r w:rsidRPr="00BC19F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(</w:t>
      </w:r>
      <w:r w:rsidR="00D17F8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trinta </w:t>
      </w:r>
      <w:r w:rsidR="00A558A6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e seis reais </w:t>
      </w:r>
      <w:r w:rsidR="00EF1565">
        <w:rPr>
          <w:rFonts w:asciiTheme="minorHAnsi" w:hAnsiTheme="minorHAnsi" w:cstheme="minorHAnsi"/>
          <w:b/>
          <w:bCs/>
          <w:i/>
          <w:sz w:val="22"/>
          <w:szCs w:val="22"/>
        </w:rPr>
        <w:t>e</w:t>
      </w:r>
      <w:r w:rsidR="00A558A6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um c</w:t>
      </w:r>
      <w:r w:rsidR="00FF501B">
        <w:rPr>
          <w:rFonts w:asciiTheme="minorHAnsi" w:hAnsiTheme="minorHAnsi" w:cstheme="minorHAnsi"/>
          <w:b/>
          <w:bCs/>
          <w:i/>
          <w:sz w:val="22"/>
          <w:szCs w:val="22"/>
        </w:rPr>
        <w:t>entavo</w:t>
      </w:r>
      <w:r w:rsidRPr="00BC19F7">
        <w:rPr>
          <w:rFonts w:asciiTheme="minorHAnsi" w:hAnsiTheme="minorHAnsi" w:cstheme="minorHAnsi"/>
          <w:b/>
          <w:bCs/>
          <w:i/>
          <w:sz w:val="22"/>
          <w:szCs w:val="22"/>
        </w:rPr>
        <w:t>) por dia, fornecido em pecúnia e creditado na folha de pagamento.</w:t>
      </w:r>
    </w:p>
    <w:p w14:paraId="102057E9" w14:textId="77777777" w:rsidR="00DC3D32" w:rsidRDefault="00DC3D32" w:rsidP="002976FF">
      <w:pPr>
        <w:pStyle w:val="Cabealho"/>
        <w:tabs>
          <w:tab w:val="clear" w:pos="4419"/>
        </w:tabs>
        <w:spacing w:line="360" w:lineRule="auto"/>
        <w:ind w:left="3402" w:right="-1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02065558" w14:textId="668CCC64" w:rsidR="00DC3D32" w:rsidRDefault="00DC3D32" w:rsidP="00DC3D32">
      <w:pPr>
        <w:pStyle w:val="Cabealho"/>
        <w:tabs>
          <w:tab w:val="clear" w:pos="4419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BC19F7">
        <w:rPr>
          <w:rFonts w:asciiTheme="minorHAnsi" w:hAnsiTheme="minorHAnsi" w:cstheme="minorHAnsi"/>
          <w:b/>
        </w:rPr>
        <w:t xml:space="preserve">Art. </w:t>
      </w:r>
      <w:r>
        <w:rPr>
          <w:rFonts w:asciiTheme="minorHAnsi" w:hAnsiTheme="minorHAnsi" w:cstheme="minorHAnsi"/>
          <w:b/>
        </w:rPr>
        <w:t>3</w:t>
      </w:r>
      <w:r w:rsidRPr="00BC19F7">
        <w:rPr>
          <w:rFonts w:asciiTheme="minorHAnsi" w:hAnsiTheme="minorHAnsi" w:cstheme="minorHAnsi"/>
          <w:b/>
        </w:rPr>
        <w:t>º</w:t>
      </w:r>
      <w:r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/>
        </w:rPr>
        <w:tab/>
        <w:t xml:space="preserve">               </w:t>
      </w:r>
      <w:r w:rsidRPr="00BC19F7">
        <w:rPr>
          <w:rFonts w:asciiTheme="minorHAnsi" w:hAnsiTheme="minorHAnsi" w:cstheme="minorHAnsi"/>
        </w:rPr>
        <w:t xml:space="preserve">O </w:t>
      </w:r>
      <w:r>
        <w:rPr>
          <w:rFonts w:asciiTheme="minorHAnsi" w:hAnsiTheme="minorHAnsi" w:cstheme="minorHAnsi"/>
        </w:rPr>
        <w:t xml:space="preserve">Caput do </w:t>
      </w:r>
      <w:r w:rsidRPr="00BC19F7">
        <w:rPr>
          <w:rFonts w:asciiTheme="minorHAnsi" w:hAnsiTheme="minorHAnsi" w:cstheme="minorHAnsi"/>
        </w:rPr>
        <w:t xml:space="preserve">artigo </w:t>
      </w:r>
      <w:r>
        <w:rPr>
          <w:rFonts w:asciiTheme="minorHAnsi" w:hAnsiTheme="minorHAnsi" w:cstheme="minorHAnsi"/>
        </w:rPr>
        <w:t>3</w:t>
      </w:r>
      <w:r w:rsidRPr="00BC19F7">
        <w:rPr>
          <w:rFonts w:asciiTheme="minorHAnsi" w:hAnsiTheme="minorHAnsi" w:cstheme="minorHAnsi"/>
        </w:rPr>
        <w:t>º da Resolução nº 12/2018 passa a contar com a seguinte redação:</w:t>
      </w:r>
    </w:p>
    <w:p w14:paraId="26DD1DD3" w14:textId="77777777" w:rsidR="000F26D7" w:rsidRDefault="000F26D7" w:rsidP="00DC3D32">
      <w:pPr>
        <w:pStyle w:val="Cabealho"/>
        <w:tabs>
          <w:tab w:val="clear" w:pos="4419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</w:p>
    <w:p w14:paraId="4804CCFC" w14:textId="185AF459" w:rsidR="00DC3D32" w:rsidRDefault="00DC3D32" w:rsidP="00DC3D32">
      <w:pPr>
        <w:pStyle w:val="Cabealho"/>
        <w:tabs>
          <w:tab w:val="clear" w:pos="4419"/>
        </w:tabs>
        <w:spacing w:line="360" w:lineRule="auto"/>
        <w:ind w:left="3402" w:right="-1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BC19F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Art. </w:t>
      </w:r>
      <w:r>
        <w:rPr>
          <w:rFonts w:asciiTheme="minorHAnsi" w:hAnsiTheme="minorHAnsi" w:cstheme="minorHAnsi"/>
          <w:b/>
          <w:bCs/>
          <w:i/>
          <w:sz w:val="22"/>
          <w:szCs w:val="22"/>
        </w:rPr>
        <w:t>3</w:t>
      </w:r>
      <w:r w:rsidRPr="00BC19F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º. </w:t>
      </w:r>
      <w:r>
        <w:rPr>
          <w:rFonts w:asciiTheme="minorHAnsi" w:hAnsiTheme="minorHAnsi" w:cstheme="minorHAnsi"/>
          <w:b/>
          <w:bCs/>
          <w:i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b/>
          <w:bCs/>
          <w:i/>
          <w:sz w:val="22"/>
          <w:szCs w:val="22"/>
        </w:rPr>
        <w:t>A participação dos servidor</w:t>
      </w:r>
      <w:r w:rsidR="00EB7B59">
        <w:rPr>
          <w:rFonts w:asciiTheme="minorHAnsi" w:hAnsiTheme="minorHAnsi" w:cstheme="minorHAnsi"/>
          <w:b/>
          <w:bCs/>
          <w:i/>
          <w:sz w:val="22"/>
          <w:szCs w:val="22"/>
        </w:rPr>
        <w:t>e</w:t>
      </w:r>
      <w:r>
        <w:rPr>
          <w:rFonts w:asciiTheme="minorHAnsi" w:hAnsiTheme="minorHAnsi" w:cstheme="minorHAnsi"/>
          <w:b/>
          <w:bCs/>
          <w:i/>
          <w:sz w:val="22"/>
          <w:szCs w:val="22"/>
        </w:rPr>
        <w:t>s</w:t>
      </w:r>
      <w:r w:rsidR="00EB7B59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será mediante desconto em folha devidamente autorizado</w:t>
      </w:r>
      <w:r w:rsidR="000F26D7">
        <w:rPr>
          <w:rFonts w:asciiTheme="minorHAnsi" w:hAnsiTheme="minorHAnsi" w:cstheme="minorHAnsi"/>
          <w:b/>
          <w:bCs/>
          <w:i/>
          <w:sz w:val="22"/>
          <w:szCs w:val="22"/>
        </w:rPr>
        <w:t>, na razão de 5% (cinco por cento) do valor total dos vales</w:t>
      </w:r>
      <w:r w:rsidRPr="00BC19F7">
        <w:rPr>
          <w:rFonts w:asciiTheme="minorHAnsi" w:hAnsiTheme="minorHAnsi" w:cstheme="minorHAnsi"/>
          <w:b/>
          <w:bCs/>
          <w:i/>
          <w:sz w:val="22"/>
          <w:szCs w:val="22"/>
        </w:rPr>
        <w:t>.</w:t>
      </w:r>
    </w:p>
    <w:p w14:paraId="4D9DD41B" w14:textId="77777777" w:rsidR="00BF00AE" w:rsidRDefault="00BF00AE" w:rsidP="002976FF">
      <w:pPr>
        <w:pStyle w:val="Cabealho"/>
        <w:tabs>
          <w:tab w:val="clear" w:pos="4419"/>
        </w:tabs>
        <w:spacing w:line="360" w:lineRule="auto"/>
        <w:ind w:right="-1"/>
        <w:jc w:val="both"/>
        <w:rPr>
          <w:rFonts w:asciiTheme="minorHAnsi" w:hAnsiTheme="minorHAnsi" w:cstheme="minorHAnsi"/>
          <w:b/>
        </w:rPr>
      </w:pPr>
    </w:p>
    <w:p w14:paraId="488D3E38" w14:textId="77777777" w:rsidR="00760CE3" w:rsidRPr="00BC19F7" w:rsidRDefault="00760CE3" w:rsidP="002976FF">
      <w:pPr>
        <w:pStyle w:val="Cabealho"/>
        <w:tabs>
          <w:tab w:val="clear" w:pos="4419"/>
        </w:tabs>
        <w:spacing w:line="360" w:lineRule="auto"/>
        <w:ind w:right="-1"/>
        <w:jc w:val="both"/>
        <w:rPr>
          <w:rFonts w:asciiTheme="minorHAnsi" w:hAnsiTheme="minorHAnsi" w:cstheme="minorHAnsi"/>
          <w:b/>
        </w:rPr>
      </w:pPr>
    </w:p>
    <w:p w14:paraId="3ADEF350" w14:textId="17C51B18" w:rsidR="00BF00AE" w:rsidRPr="00BC19F7" w:rsidRDefault="00BF00AE" w:rsidP="002976FF">
      <w:pPr>
        <w:pStyle w:val="Cabealho"/>
        <w:tabs>
          <w:tab w:val="clear" w:pos="4419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BC19F7">
        <w:rPr>
          <w:rFonts w:asciiTheme="minorHAnsi" w:hAnsiTheme="minorHAnsi" w:cstheme="minorHAnsi"/>
          <w:b/>
        </w:rPr>
        <w:t xml:space="preserve">Art. </w:t>
      </w:r>
      <w:r w:rsidR="00760CE3">
        <w:rPr>
          <w:rFonts w:asciiTheme="minorHAnsi" w:hAnsiTheme="minorHAnsi" w:cstheme="minorHAnsi"/>
          <w:b/>
        </w:rPr>
        <w:t>4</w:t>
      </w:r>
      <w:r w:rsidRPr="00BC19F7">
        <w:rPr>
          <w:rFonts w:asciiTheme="minorHAnsi" w:hAnsiTheme="minorHAnsi" w:cstheme="minorHAnsi"/>
          <w:b/>
        </w:rPr>
        <w:t xml:space="preserve">º </w:t>
      </w:r>
      <w:r w:rsidR="00FF501B">
        <w:rPr>
          <w:rFonts w:asciiTheme="minorHAnsi" w:hAnsiTheme="minorHAnsi" w:cstheme="minorHAnsi"/>
          <w:b/>
        </w:rPr>
        <w:t xml:space="preserve">               </w:t>
      </w:r>
      <w:r w:rsidR="00FF501B">
        <w:rPr>
          <w:rFonts w:asciiTheme="minorHAnsi" w:hAnsiTheme="minorHAnsi" w:cstheme="minorHAnsi"/>
        </w:rPr>
        <w:tab/>
        <w:t>R</w:t>
      </w:r>
      <w:r w:rsidR="00FF501B" w:rsidRPr="00BC19F7">
        <w:rPr>
          <w:rFonts w:asciiTheme="minorHAnsi" w:hAnsiTheme="minorHAnsi" w:cstheme="minorHAnsi"/>
        </w:rPr>
        <w:t>evogadas</w:t>
      </w:r>
      <w:r w:rsidRPr="00BC19F7">
        <w:rPr>
          <w:rFonts w:asciiTheme="minorHAnsi" w:hAnsiTheme="minorHAnsi" w:cstheme="minorHAnsi"/>
        </w:rPr>
        <w:t xml:space="preserve"> as disposições em contrário, esta Resolução entra em vigor com data retroativa a 1º de março de 20</w:t>
      </w:r>
      <w:r w:rsidR="00FF501B">
        <w:rPr>
          <w:rFonts w:asciiTheme="minorHAnsi" w:hAnsiTheme="minorHAnsi" w:cstheme="minorHAnsi"/>
        </w:rPr>
        <w:t>2</w:t>
      </w:r>
      <w:r w:rsidR="001C3941">
        <w:rPr>
          <w:rFonts w:asciiTheme="minorHAnsi" w:hAnsiTheme="minorHAnsi" w:cstheme="minorHAnsi"/>
        </w:rPr>
        <w:t>5</w:t>
      </w:r>
      <w:r w:rsidRPr="00BC19F7">
        <w:rPr>
          <w:rFonts w:asciiTheme="minorHAnsi" w:hAnsiTheme="minorHAnsi" w:cstheme="minorHAnsi"/>
        </w:rPr>
        <w:t>.</w:t>
      </w:r>
    </w:p>
    <w:p w14:paraId="3257780A" w14:textId="77777777" w:rsidR="00760CE3" w:rsidRDefault="00760CE3" w:rsidP="002976FF">
      <w:pPr>
        <w:spacing w:after="120" w:line="360" w:lineRule="auto"/>
        <w:ind w:right="-165" w:firstLine="3969"/>
        <w:jc w:val="both"/>
        <w:rPr>
          <w:rFonts w:ascii="Calibri" w:hAnsi="Calibri"/>
        </w:rPr>
      </w:pPr>
    </w:p>
    <w:p w14:paraId="31779026" w14:textId="77777777" w:rsidR="00760CE3" w:rsidRDefault="00760CE3" w:rsidP="002976FF">
      <w:pPr>
        <w:spacing w:after="120" w:line="360" w:lineRule="auto"/>
        <w:ind w:right="-165" w:firstLine="3969"/>
        <w:jc w:val="both"/>
        <w:rPr>
          <w:rFonts w:ascii="Calibri" w:hAnsi="Calibri"/>
        </w:rPr>
      </w:pPr>
    </w:p>
    <w:p w14:paraId="3742E011" w14:textId="60A4E87B" w:rsidR="006B202F" w:rsidRDefault="006B202F" w:rsidP="002976FF">
      <w:pPr>
        <w:spacing w:after="120" w:line="360" w:lineRule="auto"/>
        <w:ind w:right="-165" w:firstLine="3969"/>
        <w:jc w:val="both"/>
        <w:rPr>
          <w:rFonts w:ascii="Calibri" w:hAnsi="Calibri"/>
        </w:rPr>
      </w:pPr>
      <w:r w:rsidRPr="00A20FE2">
        <w:rPr>
          <w:rFonts w:ascii="Calibri" w:hAnsi="Calibri"/>
        </w:rPr>
        <w:t>Gabinete d</w:t>
      </w:r>
      <w:r>
        <w:rPr>
          <w:rFonts w:ascii="Calibri" w:hAnsi="Calibri"/>
        </w:rPr>
        <w:t>a</w:t>
      </w:r>
      <w:r w:rsidRPr="00A20FE2">
        <w:rPr>
          <w:rFonts w:ascii="Calibri" w:hAnsi="Calibri"/>
        </w:rPr>
        <w:t xml:space="preserve"> Presi</w:t>
      </w:r>
      <w:r>
        <w:rPr>
          <w:rFonts w:ascii="Calibri" w:hAnsi="Calibri"/>
        </w:rPr>
        <w:t>dência</w:t>
      </w:r>
      <w:r w:rsidRPr="00A20FE2">
        <w:rPr>
          <w:rFonts w:ascii="Calibri" w:hAnsi="Calibri"/>
        </w:rPr>
        <w:t>,</w:t>
      </w:r>
      <w:r w:rsidR="00D17F87">
        <w:rPr>
          <w:rFonts w:ascii="Calibri" w:hAnsi="Calibri"/>
        </w:rPr>
        <w:t xml:space="preserve"> </w:t>
      </w:r>
      <w:r w:rsidR="001C3941">
        <w:rPr>
          <w:rFonts w:ascii="Calibri" w:hAnsi="Calibri"/>
        </w:rPr>
        <w:t>20</w:t>
      </w:r>
      <w:r w:rsidR="00D17F87">
        <w:rPr>
          <w:rFonts w:ascii="Calibri" w:hAnsi="Calibri"/>
        </w:rPr>
        <w:t xml:space="preserve"> de março de 202</w:t>
      </w:r>
      <w:r w:rsidR="001C3941">
        <w:rPr>
          <w:rFonts w:ascii="Calibri" w:hAnsi="Calibri"/>
        </w:rPr>
        <w:t>5</w:t>
      </w:r>
      <w:r>
        <w:rPr>
          <w:rFonts w:ascii="Calibri" w:hAnsi="Calibri"/>
        </w:rPr>
        <w:t>.</w:t>
      </w:r>
    </w:p>
    <w:p w14:paraId="3AF8AD77" w14:textId="77777777" w:rsidR="001C3941" w:rsidRDefault="001C3941" w:rsidP="002976FF">
      <w:pPr>
        <w:spacing w:after="120" w:line="360" w:lineRule="auto"/>
        <w:ind w:right="-165" w:firstLine="3969"/>
        <w:jc w:val="both"/>
        <w:rPr>
          <w:rFonts w:asciiTheme="minorHAnsi" w:hAnsiTheme="minorHAnsi" w:cstheme="minorHAnsi"/>
          <w:lang w:eastAsia="x-none"/>
        </w:rPr>
      </w:pPr>
    </w:p>
    <w:p w14:paraId="3D01E2A2" w14:textId="77777777" w:rsidR="00760CE3" w:rsidRDefault="00760CE3" w:rsidP="002976FF">
      <w:pPr>
        <w:spacing w:after="120" w:line="360" w:lineRule="auto"/>
        <w:ind w:right="-165" w:firstLine="3969"/>
        <w:jc w:val="both"/>
        <w:rPr>
          <w:rFonts w:asciiTheme="minorHAnsi" w:hAnsiTheme="minorHAnsi" w:cstheme="minorHAnsi"/>
          <w:lang w:eastAsia="x-none"/>
        </w:rPr>
      </w:pPr>
    </w:p>
    <w:p w14:paraId="60B30140" w14:textId="77777777" w:rsidR="00760CE3" w:rsidRPr="00063741" w:rsidRDefault="00760CE3" w:rsidP="002976FF">
      <w:pPr>
        <w:spacing w:after="120" w:line="360" w:lineRule="auto"/>
        <w:ind w:right="-165" w:firstLine="3969"/>
        <w:jc w:val="both"/>
        <w:rPr>
          <w:rFonts w:asciiTheme="minorHAnsi" w:hAnsiTheme="minorHAnsi" w:cstheme="minorHAnsi"/>
          <w:lang w:eastAsia="x-none"/>
        </w:rPr>
      </w:pPr>
    </w:p>
    <w:p w14:paraId="6C59206E" w14:textId="1BD59604" w:rsidR="006B202F" w:rsidRPr="00063741" w:rsidRDefault="006B202F" w:rsidP="002976FF">
      <w:pPr>
        <w:spacing w:line="360" w:lineRule="auto"/>
        <w:ind w:firstLine="708"/>
        <w:rPr>
          <w:rFonts w:asciiTheme="minorHAnsi" w:hAnsiTheme="minorHAnsi" w:cstheme="minorHAnsi"/>
          <w:b/>
        </w:rPr>
      </w:pP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  <w:t xml:space="preserve">           </w:t>
      </w:r>
      <w:r w:rsidR="00D17F87">
        <w:rPr>
          <w:rFonts w:asciiTheme="minorHAnsi" w:hAnsiTheme="minorHAnsi" w:cstheme="minorHAnsi"/>
          <w:b/>
        </w:rPr>
        <w:t xml:space="preserve">                                       </w:t>
      </w:r>
      <w:r w:rsidRPr="00063741">
        <w:rPr>
          <w:rFonts w:asciiTheme="minorHAnsi" w:hAnsiTheme="minorHAnsi" w:cstheme="minorHAnsi"/>
          <w:b/>
        </w:rPr>
        <w:t xml:space="preserve"> </w:t>
      </w:r>
      <w:r w:rsidR="001C3941">
        <w:rPr>
          <w:rFonts w:asciiTheme="minorHAnsi" w:hAnsiTheme="minorHAnsi" w:cstheme="minorHAnsi"/>
          <w:b/>
        </w:rPr>
        <w:t>Renato da Silva Ferreira</w:t>
      </w:r>
    </w:p>
    <w:p w14:paraId="323E1A11" w14:textId="68569331" w:rsidR="006B202F" w:rsidRPr="00063741" w:rsidRDefault="006B202F" w:rsidP="002976FF">
      <w:pPr>
        <w:spacing w:line="360" w:lineRule="auto"/>
        <w:ind w:firstLine="708"/>
        <w:rPr>
          <w:rFonts w:asciiTheme="minorHAnsi" w:hAnsiTheme="minorHAnsi" w:cstheme="minorHAnsi"/>
          <w:b/>
        </w:rPr>
      </w:pPr>
      <w:r w:rsidRPr="00063741">
        <w:rPr>
          <w:rFonts w:asciiTheme="minorHAnsi" w:hAnsiTheme="minorHAnsi" w:cstheme="minorHAnsi"/>
          <w:b/>
        </w:rPr>
        <w:t xml:space="preserve">       </w:t>
      </w:r>
      <w:r w:rsidR="00D17F87">
        <w:rPr>
          <w:rFonts w:asciiTheme="minorHAnsi" w:hAnsiTheme="minorHAnsi" w:cstheme="minorHAnsi"/>
          <w:b/>
        </w:rPr>
        <w:tab/>
      </w:r>
      <w:r w:rsidR="00D17F87">
        <w:rPr>
          <w:rFonts w:asciiTheme="minorHAnsi" w:hAnsiTheme="minorHAnsi" w:cstheme="minorHAnsi"/>
          <w:b/>
        </w:rPr>
        <w:tab/>
      </w:r>
      <w:r w:rsidR="00D17F87">
        <w:rPr>
          <w:rFonts w:asciiTheme="minorHAnsi" w:hAnsiTheme="minorHAnsi" w:cstheme="minorHAnsi"/>
          <w:b/>
        </w:rPr>
        <w:tab/>
      </w:r>
      <w:r w:rsidR="00D17F87">
        <w:rPr>
          <w:rFonts w:asciiTheme="minorHAnsi" w:hAnsiTheme="minorHAnsi" w:cstheme="minorHAnsi"/>
          <w:b/>
        </w:rPr>
        <w:tab/>
      </w:r>
      <w:r w:rsidR="00D17F87">
        <w:rPr>
          <w:rFonts w:asciiTheme="minorHAnsi" w:hAnsiTheme="minorHAnsi" w:cstheme="minorHAnsi"/>
          <w:b/>
        </w:rPr>
        <w:tab/>
      </w:r>
      <w:r w:rsidR="00D17F87">
        <w:rPr>
          <w:rFonts w:asciiTheme="minorHAnsi" w:hAnsiTheme="minorHAnsi" w:cstheme="minorHAnsi"/>
          <w:b/>
        </w:rPr>
        <w:tab/>
      </w:r>
      <w:r w:rsidR="00D17F87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 xml:space="preserve">  Presidente</w:t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</w:p>
    <w:p w14:paraId="137ACCA1" w14:textId="77777777" w:rsidR="006B202F" w:rsidRPr="00063741" w:rsidRDefault="006B202F" w:rsidP="002976FF">
      <w:pPr>
        <w:spacing w:line="360" w:lineRule="auto"/>
        <w:ind w:firstLine="708"/>
        <w:rPr>
          <w:rFonts w:asciiTheme="minorHAnsi" w:hAnsiTheme="minorHAnsi" w:cstheme="minorHAnsi"/>
          <w:b/>
        </w:rPr>
      </w:pPr>
    </w:p>
    <w:p w14:paraId="40F2271E" w14:textId="77777777" w:rsidR="00D17F87" w:rsidRDefault="00D17F87" w:rsidP="002976FF">
      <w:pPr>
        <w:pStyle w:val="Cabealho"/>
        <w:tabs>
          <w:tab w:val="left" w:pos="9639"/>
        </w:tabs>
        <w:spacing w:line="360" w:lineRule="auto"/>
        <w:ind w:right="-567"/>
        <w:jc w:val="both"/>
        <w:rPr>
          <w:rFonts w:asciiTheme="minorHAnsi" w:hAnsiTheme="minorHAnsi" w:cstheme="minorHAnsi"/>
          <w:b/>
        </w:rPr>
      </w:pPr>
    </w:p>
    <w:p w14:paraId="53375476" w14:textId="77777777" w:rsidR="00DC3D32" w:rsidRDefault="00DC3D32" w:rsidP="002976FF">
      <w:pPr>
        <w:pStyle w:val="Cabealho"/>
        <w:tabs>
          <w:tab w:val="left" w:pos="9639"/>
        </w:tabs>
        <w:spacing w:line="360" w:lineRule="auto"/>
        <w:ind w:right="-567"/>
        <w:jc w:val="both"/>
        <w:rPr>
          <w:rFonts w:asciiTheme="minorHAnsi" w:hAnsiTheme="minorHAnsi" w:cstheme="minorHAnsi"/>
          <w:b/>
        </w:rPr>
      </w:pPr>
    </w:p>
    <w:p w14:paraId="1C234490" w14:textId="77777777" w:rsidR="00760CE3" w:rsidRDefault="00760CE3" w:rsidP="002976FF">
      <w:pPr>
        <w:pStyle w:val="Cabealho"/>
        <w:tabs>
          <w:tab w:val="left" w:pos="9639"/>
        </w:tabs>
        <w:spacing w:line="360" w:lineRule="auto"/>
        <w:ind w:right="-567"/>
        <w:jc w:val="both"/>
        <w:rPr>
          <w:rFonts w:asciiTheme="minorHAnsi" w:hAnsiTheme="minorHAnsi" w:cstheme="minorHAnsi"/>
          <w:b/>
        </w:rPr>
      </w:pPr>
    </w:p>
    <w:p w14:paraId="6AF33BB5" w14:textId="77777777" w:rsidR="00760CE3" w:rsidRDefault="00760CE3" w:rsidP="002976FF">
      <w:pPr>
        <w:pStyle w:val="Cabealho"/>
        <w:tabs>
          <w:tab w:val="left" w:pos="9639"/>
        </w:tabs>
        <w:spacing w:line="360" w:lineRule="auto"/>
        <w:ind w:right="-567"/>
        <w:jc w:val="both"/>
        <w:rPr>
          <w:rFonts w:asciiTheme="minorHAnsi" w:hAnsiTheme="minorHAnsi" w:cstheme="minorHAnsi"/>
          <w:b/>
        </w:rPr>
      </w:pPr>
    </w:p>
    <w:p w14:paraId="7A6C06D7" w14:textId="77777777" w:rsidR="00760CE3" w:rsidRDefault="00760CE3" w:rsidP="002976FF">
      <w:pPr>
        <w:pStyle w:val="Cabealho"/>
        <w:tabs>
          <w:tab w:val="left" w:pos="9639"/>
        </w:tabs>
        <w:spacing w:line="360" w:lineRule="auto"/>
        <w:ind w:right="-567"/>
        <w:jc w:val="both"/>
        <w:rPr>
          <w:rFonts w:asciiTheme="minorHAnsi" w:hAnsiTheme="minorHAnsi" w:cstheme="minorHAnsi"/>
          <w:b/>
        </w:rPr>
      </w:pPr>
    </w:p>
    <w:p w14:paraId="0709B96C" w14:textId="77777777" w:rsidR="00760CE3" w:rsidRDefault="00760CE3" w:rsidP="002976FF">
      <w:pPr>
        <w:pStyle w:val="Cabealho"/>
        <w:tabs>
          <w:tab w:val="left" w:pos="9639"/>
        </w:tabs>
        <w:spacing w:line="360" w:lineRule="auto"/>
        <w:ind w:right="-567"/>
        <w:jc w:val="both"/>
        <w:rPr>
          <w:rFonts w:asciiTheme="minorHAnsi" w:hAnsiTheme="minorHAnsi" w:cstheme="minorHAnsi"/>
          <w:b/>
        </w:rPr>
      </w:pPr>
    </w:p>
    <w:p w14:paraId="79FC0C31" w14:textId="77777777" w:rsidR="00760CE3" w:rsidRDefault="00760CE3" w:rsidP="002976FF">
      <w:pPr>
        <w:pStyle w:val="Cabealho"/>
        <w:tabs>
          <w:tab w:val="left" w:pos="9639"/>
        </w:tabs>
        <w:spacing w:line="360" w:lineRule="auto"/>
        <w:ind w:right="-567"/>
        <w:jc w:val="both"/>
        <w:rPr>
          <w:rFonts w:asciiTheme="minorHAnsi" w:hAnsiTheme="minorHAnsi" w:cstheme="minorHAnsi"/>
          <w:b/>
        </w:rPr>
      </w:pPr>
    </w:p>
    <w:p w14:paraId="4370DC7F" w14:textId="77777777" w:rsidR="00760CE3" w:rsidRDefault="00760CE3" w:rsidP="002976FF">
      <w:pPr>
        <w:pStyle w:val="Cabealho"/>
        <w:tabs>
          <w:tab w:val="left" w:pos="9639"/>
        </w:tabs>
        <w:spacing w:line="360" w:lineRule="auto"/>
        <w:ind w:right="-567"/>
        <w:jc w:val="both"/>
        <w:rPr>
          <w:rFonts w:asciiTheme="minorHAnsi" w:hAnsiTheme="minorHAnsi" w:cstheme="minorHAnsi"/>
          <w:b/>
        </w:rPr>
      </w:pPr>
    </w:p>
    <w:p w14:paraId="1AEDE4BA" w14:textId="77777777" w:rsidR="00760CE3" w:rsidRDefault="00760CE3" w:rsidP="002976FF">
      <w:pPr>
        <w:pStyle w:val="Cabealho"/>
        <w:tabs>
          <w:tab w:val="left" w:pos="9639"/>
        </w:tabs>
        <w:spacing w:line="360" w:lineRule="auto"/>
        <w:ind w:right="-567"/>
        <w:jc w:val="both"/>
        <w:rPr>
          <w:rFonts w:asciiTheme="minorHAnsi" w:hAnsiTheme="minorHAnsi" w:cstheme="minorHAnsi"/>
          <w:b/>
        </w:rPr>
      </w:pPr>
    </w:p>
    <w:p w14:paraId="6499BC69" w14:textId="77777777" w:rsidR="00760CE3" w:rsidRDefault="00760CE3" w:rsidP="002976FF">
      <w:pPr>
        <w:pStyle w:val="Cabealho"/>
        <w:tabs>
          <w:tab w:val="left" w:pos="9639"/>
        </w:tabs>
        <w:spacing w:line="360" w:lineRule="auto"/>
        <w:ind w:right="-567"/>
        <w:jc w:val="both"/>
        <w:rPr>
          <w:rFonts w:asciiTheme="minorHAnsi" w:hAnsiTheme="minorHAnsi" w:cstheme="minorHAnsi"/>
          <w:b/>
        </w:rPr>
      </w:pPr>
    </w:p>
    <w:p w14:paraId="7888B4C9" w14:textId="77777777" w:rsidR="00760CE3" w:rsidRDefault="00760CE3" w:rsidP="002976FF">
      <w:pPr>
        <w:pStyle w:val="Cabealho"/>
        <w:tabs>
          <w:tab w:val="left" w:pos="9639"/>
        </w:tabs>
        <w:spacing w:line="360" w:lineRule="auto"/>
        <w:ind w:right="-567"/>
        <w:jc w:val="both"/>
        <w:rPr>
          <w:rFonts w:asciiTheme="minorHAnsi" w:hAnsiTheme="minorHAnsi" w:cstheme="minorHAnsi"/>
          <w:b/>
        </w:rPr>
      </w:pPr>
    </w:p>
    <w:p w14:paraId="3C5F35C8" w14:textId="77777777" w:rsidR="00760CE3" w:rsidRDefault="00760CE3" w:rsidP="002976FF">
      <w:pPr>
        <w:pStyle w:val="Cabealho"/>
        <w:tabs>
          <w:tab w:val="left" w:pos="9639"/>
        </w:tabs>
        <w:spacing w:line="360" w:lineRule="auto"/>
        <w:ind w:right="-567"/>
        <w:jc w:val="both"/>
        <w:rPr>
          <w:rFonts w:asciiTheme="minorHAnsi" w:hAnsiTheme="minorHAnsi" w:cstheme="minorHAnsi"/>
          <w:b/>
        </w:rPr>
      </w:pPr>
    </w:p>
    <w:p w14:paraId="2BFD6FD4" w14:textId="77777777" w:rsidR="00760CE3" w:rsidRPr="00C13D21" w:rsidRDefault="00760CE3" w:rsidP="002976FF">
      <w:pPr>
        <w:pStyle w:val="Cabealho"/>
        <w:tabs>
          <w:tab w:val="left" w:pos="9639"/>
        </w:tabs>
        <w:spacing w:line="360" w:lineRule="auto"/>
        <w:ind w:right="-567"/>
        <w:jc w:val="both"/>
        <w:rPr>
          <w:rFonts w:asciiTheme="minorHAnsi" w:hAnsiTheme="minorHAnsi" w:cstheme="minorHAnsi"/>
          <w:b/>
        </w:rPr>
      </w:pPr>
    </w:p>
    <w:p w14:paraId="6A8DA083" w14:textId="77777777" w:rsidR="00744897" w:rsidRPr="00C13D21" w:rsidRDefault="00744897" w:rsidP="002976FF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C13D21">
        <w:rPr>
          <w:rFonts w:asciiTheme="minorHAnsi" w:hAnsiTheme="minorHAnsi" w:cstheme="minorHAnsi"/>
          <w:b/>
        </w:rPr>
        <w:t>JUSTIFICATIVA DO PROJETO</w:t>
      </w:r>
    </w:p>
    <w:p w14:paraId="62E00137" w14:textId="77777777" w:rsidR="00744897" w:rsidRPr="00C13D21" w:rsidRDefault="00744897" w:rsidP="002976FF">
      <w:pPr>
        <w:suppressAutoHyphens/>
        <w:spacing w:line="360" w:lineRule="auto"/>
        <w:ind w:firstLine="1418"/>
        <w:jc w:val="both"/>
        <w:rPr>
          <w:rFonts w:asciiTheme="minorHAnsi" w:eastAsia="Lucida Sans Unicode" w:hAnsiTheme="minorHAnsi" w:cstheme="minorHAnsi"/>
          <w:color w:val="000000"/>
          <w:lang w:val="pt-PT" w:eastAsia="en-US" w:bidi="en-US"/>
        </w:rPr>
      </w:pPr>
    </w:p>
    <w:p w14:paraId="469B7D10" w14:textId="384EE1AE" w:rsidR="00744897" w:rsidRPr="00C13D21" w:rsidRDefault="00744897" w:rsidP="002976FF">
      <w:pPr>
        <w:suppressAutoHyphens/>
        <w:spacing w:line="360" w:lineRule="auto"/>
        <w:ind w:firstLine="2268"/>
        <w:jc w:val="both"/>
        <w:rPr>
          <w:rFonts w:asciiTheme="minorHAnsi" w:eastAsia="Lucida Sans Unicode" w:hAnsiTheme="minorHAnsi" w:cstheme="minorHAnsi"/>
          <w:color w:val="000000"/>
          <w:lang w:val="pt-PT" w:eastAsia="en-US" w:bidi="en-US"/>
        </w:rPr>
      </w:pPr>
      <w:r w:rsidRPr="00C13D2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Senhores Vereadores, estamos enviando ao Plenário projeto de Resolução nº. 00</w:t>
      </w:r>
      <w:r w:rsidR="001C394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3</w:t>
      </w:r>
      <w:r w:rsidR="00891AA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/202</w:t>
      </w:r>
      <w:r w:rsidR="001C394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5</w:t>
      </w:r>
      <w:r w:rsidRPr="00C13D2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 xml:space="preserve"> que </w:t>
      </w:r>
      <w:r w:rsidRPr="00C13D21">
        <w:rPr>
          <w:rFonts w:asciiTheme="minorHAnsi" w:hAnsiTheme="minorHAnsi" w:cstheme="minorHAnsi"/>
          <w:lang w:eastAsia="x-none"/>
        </w:rPr>
        <w:t xml:space="preserve">concede </w:t>
      </w:r>
      <w:r w:rsidRPr="00C13D21">
        <w:rPr>
          <w:rFonts w:asciiTheme="minorHAnsi" w:hAnsiTheme="minorHAnsi" w:cstheme="minorHAnsi"/>
        </w:rPr>
        <w:t>reajuste ao</w:t>
      </w:r>
      <w:r w:rsidR="00FF501B">
        <w:rPr>
          <w:rFonts w:asciiTheme="minorHAnsi" w:hAnsiTheme="minorHAnsi" w:cstheme="minorHAnsi"/>
        </w:rPr>
        <w:t xml:space="preserve"> Vale-alimentação dos servidores  </w:t>
      </w:r>
      <w:r w:rsidRPr="00C13D21">
        <w:rPr>
          <w:rFonts w:asciiTheme="minorHAnsi" w:hAnsiTheme="minorHAnsi" w:cstheme="minorHAnsi"/>
        </w:rPr>
        <w:t xml:space="preserve">do Poder Legislativo de São Jerônimo, em valor equivalente a </w:t>
      </w:r>
      <w:r w:rsidRPr="00C13D21">
        <w:rPr>
          <w:rFonts w:asciiTheme="minorHAnsi" w:hAnsiTheme="minorHAnsi" w:cstheme="minorHAnsi"/>
          <w:lang w:eastAsia="x-none"/>
        </w:rPr>
        <w:t>Revisão Geral Anual aos Servidores do Poder Legislativo Municipal, concedido nos termos</w:t>
      </w:r>
      <w:r w:rsidRPr="00C13D2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 xml:space="preserve"> do inciso X, do art. 37, da Constituição Federal</w:t>
      </w:r>
      <w:r w:rsidR="00EF1565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, acrescido do ganho real concedidio</w:t>
      </w:r>
      <w:r w:rsidRPr="00C13D2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.</w:t>
      </w:r>
    </w:p>
    <w:p w14:paraId="3011CFBB" w14:textId="1C7E47DD" w:rsidR="00744897" w:rsidRPr="00C13D21" w:rsidRDefault="00744897" w:rsidP="002976FF">
      <w:pPr>
        <w:suppressAutoHyphens/>
        <w:spacing w:line="360" w:lineRule="auto"/>
        <w:ind w:firstLine="2268"/>
        <w:jc w:val="both"/>
        <w:rPr>
          <w:rFonts w:asciiTheme="minorHAnsi" w:hAnsiTheme="minorHAnsi" w:cstheme="minorHAnsi"/>
        </w:rPr>
      </w:pPr>
      <w:r w:rsidRPr="00C13D2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 xml:space="preserve">Importante ressaltar que </w:t>
      </w:r>
      <w:r w:rsidR="00FF501B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tal reajuste se fundamenta nas disposições da Resolução 12/2018, no § 2º do Art. 2º</w:t>
      </w:r>
      <w:r w:rsidR="00963442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, a qual concedeu o Vale Alimentação aos servidores do Poder Legislativo</w:t>
      </w:r>
      <w:r w:rsidRPr="00C13D2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.</w:t>
      </w:r>
    </w:p>
    <w:p w14:paraId="5D9BB6BB" w14:textId="0673933C" w:rsidR="00744897" w:rsidRDefault="00744897" w:rsidP="002976FF">
      <w:pPr>
        <w:suppressAutoHyphens/>
        <w:spacing w:line="360" w:lineRule="auto"/>
        <w:ind w:firstLine="2268"/>
        <w:jc w:val="both"/>
        <w:rPr>
          <w:rFonts w:asciiTheme="minorHAnsi" w:hAnsiTheme="minorHAnsi" w:cstheme="minorHAnsi"/>
        </w:rPr>
      </w:pPr>
      <w:r w:rsidRPr="00C13D21">
        <w:rPr>
          <w:rFonts w:asciiTheme="minorHAnsi" w:hAnsiTheme="minorHAnsi" w:cstheme="minorHAnsi"/>
        </w:rPr>
        <w:t xml:space="preserve">Neste sentido, o índice de reajuste é de </w:t>
      </w:r>
      <w:r w:rsidR="004D2D6C">
        <w:rPr>
          <w:rFonts w:asciiTheme="minorHAnsi" w:hAnsiTheme="minorHAnsi" w:cstheme="minorHAnsi"/>
        </w:rPr>
        <w:t>10</w:t>
      </w:r>
      <w:r w:rsidRPr="00C13D21">
        <w:rPr>
          <w:rFonts w:asciiTheme="minorHAnsi" w:hAnsiTheme="minorHAnsi" w:cstheme="minorHAnsi"/>
        </w:rPr>
        <w:t>% (</w:t>
      </w:r>
      <w:r w:rsidR="004D2D6C">
        <w:rPr>
          <w:rFonts w:asciiTheme="minorHAnsi" w:hAnsiTheme="minorHAnsi" w:cstheme="minorHAnsi"/>
        </w:rPr>
        <w:t xml:space="preserve">dez </w:t>
      </w:r>
      <w:r w:rsidR="00D17F87">
        <w:rPr>
          <w:rFonts w:asciiTheme="minorHAnsi" w:hAnsiTheme="minorHAnsi" w:cstheme="minorHAnsi"/>
        </w:rPr>
        <w:t>por cento</w:t>
      </w:r>
      <w:r w:rsidR="00EF1565">
        <w:rPr>
          <w:rFonts w:asciiTheme="minorHAnsi" w:hAnsiTheme="minorHAnsi" w:cstheme="minorHAnsi"/>
        </w:rPr>
        <w:t>)</w:t>
      </w:r>
      <w:r w:rsidRPr="00C13D21">
        <w:rPr>
          <w:rFonts w:asciiTheme="minorHAnsi" w:hAnsiTheme="minorHAnsi" w:cstheme="minorHAnsi"/>
        </w:rPr>
        <w:t>. Índice este composto pela variação da inflação dos últimos 12 meses</w:t>
      </w:r>
      <w:r w:rsidR="00EF1565">
        <w:rPr>
          <w:rFonts w:asciiTheme="minorHAnsi" w:hAnsiTheme="minorHAnsi" w:cstheme="minorHAnsi"/>
        </w:rPr>
        <w:t xml:space="preserve">, </w:t>
      </w:r>
      <w:r w:rsidR="0006006D">
        <w:rPr>
          <w:rFonts w:asciiTheme="minorHAnsi" w:hAnsiTheme="minorHAnsi" w:cstheme="minorHAnsi"/>
        </w:rPr>
        <w:t>5,06</w:t>
      </w:r>
      <w:r w:rsidR="00EF1565">
        <w:rPr>
          <w:rFonts w:asciiTheme="minorHAnsi" w:hAnsiTheme="minorHAnsi" w:cstheme="minorHAnsi"/>
        </w:rPr>
        <w:t>% (</w:t>
      </w:r>
      <w:r w:rsidR="0006006D">
        <w:rPr>
          <w:rFonts w:asciiTheme="minorHAnsi" w:hAnsiTheme="minorHAnsi" w:cstheme="minorHAnsi"/>
        </w:rPr>
        <w:t>cinco virgula zero seis</w:t>
      </w:r>
      <w:r w:rsidR="00EF1565">
        <w:rPr>
          <w:rFonts w:asciiTheme="minorHAnsi" w:hAnsiTheme="minorHAnsi" w:cstheme="minorHAnsi"/>
        </w:rPr>
        <w:t xml:space="preserve"> por cento)</w:t>
      </w:r>
      <w:r w:rsidRPr="00C13D21">
        <w:rPr>
          <w:rFonts w:asciiTheme="minorHAnsi" w:hAnsiTheme="minorHAnsi" w:cstheme="minorHAnsi"/>
        </w:rPr>
        <w:t>, ou seja, de março de 2</w:t>
      </w:r>
      <w:r w:rsidR="004A02BA">
        <w:rPr>
          <w:rFonts w:asciiTheme="minorHAnsi" w:hAnsiTheme="minorHAnsi" w:cstheme="minorHAnsi"/>
        </w:rPr>
        <w:t>02</w:t>
      </w:r>
      <w:r w:rsidR="0006006D">
        <w:rPr>
          <w:rFonts w:asciiTheme="minorHAnsi" w:hAnsiTheme="minorHAnsi" w:cstheme="minorHAnsi"/>
        </w:rPr>
        <w:t>4</w:t>
      </w:r>
      <w:r w:rsidRPr="00C13D21">
        <w:rPr>
          <w:rFonts w:asciiTheme="minorHAnsi" w:hAnsiTheme="minorHAnsi" w:cstheme="minorHAnsi"/>
        </w:rPr>
        <w:t xml:space="preserve"> a fevereiro de 202</w:t>
      </w:r>
      <w:r w:rsidR="0006006D">
        <w:rPr>
          <w:rFonts w:asciiTheme="minorHAnsi" w:hAnsiTheme="minorHAnsi" w:cstheme="minorHAnsi"/>
        </w:rPr>
        <w:t>5</w:t>
      </w:r>
      <w:r w:rsidRPr="00C13D21">
        <w:rPr>
          <w:rFonts w:asciiTheme="minorHAnsi" w:hAnsiTheme="minorHAnsi" w:cstheme="minorHAnsi"/>
        </w:rPr>
        <w:t xml:space="preserve"> (Fonte: IPCA/IBGE)</w:t>
      </w:r>
      <w:r w:rsidR="00EF1565">
        <w:rPr>
          <w:rFonts w:asciiTheme="minorHAnsi" w:hAnsiTheme="minorHAnsi" w:cstheme="minorHAnsi"/>
        </w:rPr>
        <w:t xml:space="preserve">, acrescido de </w:t>
      </w:r>
      <w:r w:rsidR="0006006D">
        <w:rPr>
          <w:rFonts w:asciiTheme="minorHAnsi" w:hAnsiTheme="minorHAnsi" w:cstheme="minorHAnsi"/>
        </w:rPr>
        <w:t>4,94</w:t>
      </w:r>
      <w:r w:rsidR="00EF1565">
        <w:rPr>
          <w:rFonts w:asciiTheme="minorHAnsi" w:hAnsiTheme="minorHAnsi" w:cstheme="minorHAnsi"/>
        </w:rPr>
        <w:t>% (</w:t>
      </w:r>
      <w:r w:rsidR="000250D9">
        <w:rPr>
          <w:rFonts w:asciiTheme="minorHAnsi" w:hAnsiTheme="minorHAnsi" w:cstheme="minorHAnsi"/>
        </w:rPr>
        <w:t xml:space="preserve">quatro virgula noventa e quatro por </w:t>
      </w:r>
      <w:r w:rsidR="00EF1565">
        <w:rPr>
          <w:rFonts w:asciiTheme="minorHAnsi" w:hAnsiTheme="minorHAnsi" w:cstheme="minorHAnsi"/>
        </w:rPr>
        <w:t>cento) de ganho real</w:t>
      </w:r>
      <w:r w:rsidRPr="00C13D21">
        <w:rPr>
          <w:rFonts w:asciiTheme="minorHAnsi" w:hAnsiTheme="minorHAnsi" w:cstheme="minorHAnsi"/>
        </w:rPr>
        <w:t>.</w:t>
      </w:r>
    </w:p>
    <w:p w14:paraId="625A7080" w14:textId="48C302EB" w:rsidR="00B129A5" w:rsidRPr="00C13D21" w:rsidRDefault="00B129A5" w:rsidP="002976FF">
      <w:pPr>
        <w:suppressAutoHyphens/>
        <w:spacing w:line="360" w:lineRule="auto"/>
        <w:ind w:firstLine="22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Como também propiciando um </w:t>
      </w:r>
      <w:r w:rsidR="00F64F0F">
        <w:rPr>
          <w:rFonts w:asciiTheme="minorHAnsi" w:hAnsiTheme="minorHAnsi" w:cstheme="minorHAnsi"/>
        </w:rPr>
        <w:t xml:space="preserve">ganho agregado </w:t>
      </w:r>
      <w:r w:rsidR="008452EB">
        <w:rPr>
          <w:rFonts w:asciiTheme="minorHAnsi" w:hAnsiTheme="minorHAnsi" w:cstheme="minorHAnsi"/>
        </w:rPr>
        <w:t>a</w:t>
      </w:r>
      <w:r w:rsidR="00F64F0F">
        <w:rPr>
          <w:rFonts w:asciiTheme="minorHAnsi" w:hAnsiTheme="minorHAnsi" w:cstheme="minorHAnsi"/>
        </w:rPr>
        <w:t>os servidores do Poder Legislativo</w:t>
      </w:r>
      <w:r w:rsidR="008452EB">
        <w:rPr>
          <w:rFonts w:asciiTheme="minorHAnsi" w:hAnsiTheme="minorHAnsi" w:cstheme="minorHAnsi"/>
        </w:rPr>
        <w:t xml:space="preserve">, decidiu-se reduzir a participação </w:t>
      </w:r>
      <w:r w:rsidR="00DC3D32">
        <w:rPr>
          <w:rFonts w:asciiTheme="minorHAnsi" w:hAnsiTheme="minorHAnsi" w:cstheme="minorHAnsi"/>
        </w:rPr>
        <w:t>dos servidores de 10% para 5% a ser descontado em folha, referente ao valor dos vales.</w:t>
      </w:r>
    </w:p>
    <w:p w14:paraId="2ED7177B" w14:textId="4DD92DEA" w:rsidR="004A02BA" w:rsidRDefault="004A02BA" w:rsidP="002976FF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</w:t>
      </w:r>
    </w:p>
    <w:p w14:paraId="66595E9C" w14:textId="252EF0F6" w:rsidR="00D17F87" w:rsidRDefault="004A02BA" w:rsidP="008701F1">
      <w:pPr>
        <w:spacing w:line="360" w:lineRule="auto"/>
        <w:ind w:left="708" w:firstLine="708"/>
        <w:jc w:val="center"/>
        <w:rPr>
          <w:rFonts w:asciiTheme="minorHAnsi" w:eastAsia="Lucida Sans Unicode" w:hAnsiTheme="minorHAnsi" w:cstheme="minorHAnsi"/>
          <w:color w:val="000000"/>
          <w:lang w:val="pt-PT" w:eastAsia="en-US" w:bidi="en-US"/>
        </w:rPr>
      </w:pPr>
      <w:r w:rsidRPr="00A20FE2">
        <w:rPr>
          <w:rFonts w:ascii="Calibri" w:hAnsi="Calibri"/>
        </w:rPr>
        <w:t>Gabinete d</w:t>
      </w:r>
      <w:r>
        <w:rPr>
          <w:rFonts w:ascii="Calibri" w:hAnsi="Calibri"/>
        </w:rPr>
        <w:t>a</w:t>
      </w:r>
      <w:r w:rsidRPr="00A20FE2">
        <w:rPr>
          <w:rFonts w:ascii="Calibri" w:hAnsi="Calibri"/>
        </w:rPr>
        <w:t xml:space="preserve"> Presi</w:t>
      </w:r>
      <w:r>
        <w:rPr>
          <w:rFonts w:ascii="Calibri" w:hAnsi="Calibri"/>
        </w:rPr>
        <w:t>dência</w:t>
      </w:r>
      <w:r w:rsidRPr="00A20FE2">
        <w:rPr>
          <w:rFonts w:ascii="Calibri" w:hAnsi="Calibri"/>
        </w:rPr>
        <w:t xml:space="preserve">, </w:t>
      </w:r>
      <w:r w:rsidR="000250D9">
        <w:rPr>
          <w:rFonts w:ascii="Calibri" w:hAnsi="Calibri"/>
        </w:rPr>
        <w:t>20</w:t>
      </w:r>
      <w:r w:rsidR="00D17F87">
        <w:rPr>
          <w:rFonts w:ascii="Calibri" w:hAnsi="Calibri"/>
        </w:rPr>
        <w:t xml:space="preserve"> de março de </w:t>
      </w:r>
      <w:r w:rsidR="00EF1565">
        <w:rPr>
          <w:rFonts w:ascii="Calibri" w:hAnsi="Calibri"/>
        </w:rPr>
        <w:t>202</w:t>
      </w:r>
      <w:r w:rsidR="000250D9">
        <w:rPr>
          <w:rFonts w:ascii="Calibri" w:hAnsi="Calibri"/>
        </w:rPr>
        <w:t>5.</w:t>
      </w:r>
    </w:p>
    <w:p w14:paraId="50BE3007" w14:textId="77777777" w:rsidR="00D17F87" w:rsidRDefault="00D17F87" w:rsidP="002976FF">
      <w:pPr>
        <w:suppressAutoHyphens/>
        <w:spacing w:line="360" w:lineRule="auto"/>
        <w:ind w:firstLine="2268"/>
        <w:jc w:val="both"/>
        <w:rPr>
          <w:rFonts w:asciiTheme="minorHAnsi" w:eastAsia="Lucida Sans Unicode" w:hAnsiTheme="minorHAnsi" w:cstheme="minorHAnsi"/>
          <w:color w:val="000000"/>
          <w:lang w:val="pt-PT" w:eastAsia="en-US" w:bidi="en-US"/>
        </w:rPr>
      </w:pPr>
    </w:p>
    <w:p w14:paraId="593ED2AC" w14:textId="77777777" w:rsidR="004A02BA" w:rsidRDefault="004A02BA" w:rsidP="002976FF">
      <w:pPr>
        <w:spacing w:line="360" w:lineRule="auto"/>
        <w:ind w:firstLine="708"/>
        <w:rPr>
          <w:rFonts w:asciiTheme="minorHAnsi" w:hAnsiTheme="minorHAnsi" w:cstheme="minorHAnsi"/>
          <w:b/>
        </w:rPr>
      </w:pPr>
    </w:p>
    <w:p w14:paraId="5A24F9E8" w14:textId="77777777" w:rsidR="004A02BA" w:rsidRDefault="004A02BA" w:rsidP="002976FF">
      <w:pPr>
        <w:spacing w:line="360" w:lineRule="auto"/>
        <w:ind w:firstLine="708"/>
        <w:rPr>
          <w:rFonts w:asciiTheme="minorHAnsi" w:hAnsiTheme="minorHAnsi" w:cstheme="minorHAnsi"/>
          <w:b/>
        </w:rPr>
      </w:pPr>
    </w:p>
    <w:p w14:paraId="579428EC" w14:textId="30F5D81B" w:rsidR="004A02BA" w:rsidRPr="00063741" w:rsidRDefault="004A02BA" w:rsidP="002976FF">
      <w:pPr>
        <w:spacing w:line="360" w:lineRule="auto"/>
        <w:ind w:firstLine="708"/>
        <w:rPr>
          <w:rFonts w:asciiTheme="minorHAnsi" w:hAnsiTheme="minorHAnsi" w:cstheme="minorHAnsi"/>
          <w:b/>
        </w:rPr>
      </w:pP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  <w:t xml:space="preserve">            </w:t>
      </w:r>
      <w:r w:rsidR="00D17F87">
        <w:rPr>
          <w:rFonts w:asciiTheme="minorHAnsi" w:hAnsiTheme="minorHAnsi" w:cstheme="minorHAnsi"/>
          <w:b/>
        </w:rPr>
        <w:t xml:space="preserve">                           </w:t>
      </w:r>
      <w:r w:rsidR="008701F1">
        <w:rPr>
          <w:rFonts w:asciiTheme="minorHAnsi" w:hAnsiTheme="minorHAnsi" w:cstheme="minorHAnsi"/>
          <w:b/>
        </w:rPr>
        <w:t>Renato da Silva Ferreira</w:t>
      </w:r>
    </w:p>
    <w:p w14:paraId="314DFE36" w14:textId="25E7CD6A" w:rsidR="004A02BA" w:rsidRPr="00063741" w:rsidRDefault="004A02BA" w:rsidP="008701F1">
      <w:pPr>
        <w:spacing w:line="360" w:lineRule="auto"/>
        <w:ind w:firstLine="708"/>
        <w:rPr>
          <w:rFonts w:asciiTheme="minorHAnsi" w:hAnsiTheme="minorHAnsi" w:cstheme="minorHAnsi"/>
          <w:b/>
        </w:rPr>
      </w:pPr>
      <w:r w:rsidRPr="00063741">
        <w:rPr>
          <w:rFonts w:asciiTheme="minorHAnsi" w:hAnsiTheme="minorHAnsi" w:cstheme="minorHAnsi"/>
          <w:b/>
        </w:rPr>
        <w:t xml:space="preserve">         </w:t>
      </w:r>
      <w:r w:rsidR="00D17F87">
        <w:rPr>
          <w:rFonts w:asciiTheme="minorHAnsi" w:hAnsiTheme="minorHAnsi" w:cstheme="minorHAnsi"/>
          <w:b/>
        </w:rPr>
        <w:tab/>
      </w:r>
      <w:r w:rsidR="00D17F87">
        <w:rPr>
          <w:rFonts w:asciiTheme="minorHAnsi" w:hAnsiTheme="minorHAnsi" w:cstheme="minorHAnsi"/>
          <w:b/>
        </w:rPr>
        <w:tab/>
      </w:r>
      <w:r w:rsidR="00D17F87">
        <w:rPr>
          <w:rFonts w:asciiTheme="minorHAnsi" w:hAnsiTheme="minorHAnsi" w:cstheme="minorHAnsi"/>
          <w:b/>
        </w:rPr>
        <w:tab/>
      </w:r>
      <w:r w:rsidR="00D17F87">
        <w:rPr>
          <w:rFonts w:asciiTheme="minorHAnsi" w:hAnsiTheme="minorHAnsi" w:cstheme="minorHAnsi"/>
          <w:b/>
        </w:rPr>
        <w:tab/>
      </w:r>
      <w:r w:rsidR="00D17F87">
        <w:rPr>
          <w:rFonts w:asciiTheme="minorHAnsi" w:hAnsiTheme="minorHAnsi" w:cstheme="minorHAnsi"/>
          <w:b/>
        </w:rPr>
        <w:tab/>
      </w:r>
      <w:r w:rsidR="00D17F87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>Presidente</w:t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</w:p>
    <w:sectPr w:rsidR="004A02BA" w:rsidRPr="00063741" w:rsidSect="004B3718">
      <w:headerReference w:type="default" r:id="rId8"/>
      <w:footerReference w:type="default" r:id="rId9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99797" w14:textId="77777777" w:rsidR="000E0159" w:rsidRDefault="000E0159">
      <w:r>
        <w:separator/>
      </w:r>
    </w:p>
  </w:endnote>
  <w:endnote w:type="continuationSeparator" w:id="0">
    <w:p w14:paraId="4E02ED4D" w14:textId="77777777" w:rsidR="000E0159" w:rsidRDefault="000E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E71B1" w14:textId="77777777" w:rsidR="000E0159" w:rsidRDefault="000E0159">
      <w:r>
        <w:separator/>
      </w:r>
    </w:p>
  </w:footnote>
  <w:footnote w:type="continuationSeparator" w:id="0">
    <w:p w14:paraId="447C2FBE" w14:textId="77777777" w:rsidR="000E0159" w:rsidRDefault="000E0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6297" w14:textId="77777777" w:rsidR="00C668B0" w:rsidRDefault="00760CE3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object w:dxaOrig="1440" w:dyaOrig="1440"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1025" DrawAspect="Content" ObjectID="_1804343320" r:id="rId2"/>
      </w:obje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" w15:restartNumberingAfterBreak="0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315570743">
    <w:abstractNumId w:val="0"/>
  </w:num>
  <w:num w:numId="2" w16cid:durableId="2050954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A9"/>
    <w:rsid w:val="000035A7"/>
    <w:rsid w:val="000072C3"/>
    <w:rsid w:val="000244E0"/>
    <w:rsid w:val="00024B5B"/>
    <w:rsid w:val="000250D9"/>
    <w:rsid w:val="0004464B"/>
    <w:rsid w:val="00044CA0"/>
    <w:rsid w:val="00045739"/>
    <w:rsid w:val="00055766"/>
    <w:rsid w:val="0006006D"/>
    <w:rsid w:val="000835B2"/>
    <w:rsid w:val="0008422F"/>
    <w:rsid w:val="000A0A15"/>
    <w:rsid w:val="000B4EC8"/>
    <w:rsid w:val="000E0159"/>
    <w:rsid w:val="000E1F49"/>
    <w:rsid w:val="000E1F89"/>
    <w:rsid w:val="000E5EC1"/>
    <w:rsid w:val="000F26D7"/>
    <w:rsid w:val="00106250"/>
    <w:rsid w:val="00131658"/>
    <w:rsid w:val="001654B0"/>
    <w:rsid w:val="0018709B"/>
    <w:rsid w:val="001C3941"/>
    <w:rsid w:val="001D1696"/>
    <w:rsid w:val="002155F4"/>
    <w:rsid w:val="00234294"/>
    <w:rsid w:val="002611BD"/>
    <w:rsid w:val="002807D5"/>
    <w:rsid w:val="00294271"/>
    <w:rsid w:val="002976FF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002E"/>
    <w:rsid w:val="00413E18"/>
    <w:rsid w:val="00420FC5"/>
    <w:rsid w:val="00475252"/>
    <w:rsid w:val="00484FF7"/>
    <w:rsid w:val="00485928"/>
    <w:rsid w:val="004A02BA"/>
    <w:rsid w:val="004A0882"/>
    <w:rsid w:val="004B2B04"/>
    <w:rsid w:val="004B3718"/>
    <w:rsid w:val="004B7CA8"/>
    <w:rsid w:val="004D2D6C"/>
    <w:rsid w:val="004F0A11"/>
    <w:rsid w:val="004F2944"/>
    <w:rsid w:val="00501395"/>
    <w:rsid w:val="00514CC6"/>
    <w:rsid w:val="00542285"/>
    <w:rsid w:val="00542A7D"/>
    <w:rsid w:val="00552315"/>
    <w:rsid w:val="00580264"/>
    <w:rsid w:val="00585EC9"/>
    <w:rsid w:val="00592C28"/>
    <w:rsid w:val="0059646C"/>
    <w:rsid w:val="005A5DED"/>
    <w:rsid w:val="005B1568"/>
    <w:rsid w:val="005E3453"/>
    <w:rsid w:val="006176F9"/>
    <w:rsid w:val="006575E2"/>
    <w:rsid w:val="006722D2"/>
    <w:rsid w:val="0069707D"/>
    <w:rsid w:val="006B202F"/>
    <w:rsid w:val="006F3A7C"/>
    <w:rsid w:val="006F6F18"/>
    <w:rsid w:val="00710C10"/>
    <w:rsid w:val="00715511"/>
    <w:rsid w:val="0071692C"/>
    <w:rsid w:val="007273B6"/>
    <w:rsid w:val="00740507"/>
    <w:rsid w:val="00741F75"/>
    <w:rsid w:val="00744897"/>
    <w:rsid w:val="0075197E"/>
    <w:rsid w:val="00760CE3"/>
    <w:rsid w:val="007933E7"/>
    <w:rsid w:val="007A2E8A"/>
    <w:rsid w:val="007B3947"/>
    <w:rsid w:val="007C6AFD"/>
    <w:rsid w:val="007C7C40"/>
    <w:rsid w:val="007E5F23"/>
    <w:rsid w:val="008155F8"/>
    <w:rsid w:val="00825BE3"/>
    <w:rsid w:val="00835510"/>
    <w:rsid w:val="008452EB"/>
    <w:rsid w:val="008537AB"/>
    <w:rsid w:val="008701F1"/>
    <w:rsid w:val="0087649B"/>
    <w:rsid w:val="00885ED0"/>
    <w:rsid w:val="00886AD6"/>
    <w:rsid w:val="00891AA1"/>
    <w:rsid w:val="00893760"/>
    <w:rsid w:val="008A0868"/>
    <w:rsid w:val="008A0E14"/>
    <w:rsid w:val="008C17A4"/>
    <w:rsid w:val="008C46C5"/>
    <w:rsid w:val="008C56CF"/>
    <w:rsid w:val="008C7FA4"/>
    <w:rsid w:val="008D1565"/>
    <w:rsid w:val="008D5DB0"/>
    <w:rsid w:val="009352AD"/>
    <w:rsid w:val="00963442"/>
    <w:rsid w:val="00973D8F"/>
    <w:rsid w:val="00984AB4"/>
    <w:rsid w:val="00986E0B"/>
    <w:rsid w:val="00987A31"/>
    <w:rsid w:val="009B34CA"/>
    <w:rsid w:val="009C3451"/>
    <w:rsid w:val="009C5E16"/>
    <w:rsid w:val="009D7E0C"/>
    <w:rsid w:val="00A00C59"/>
    <w:rsid w:val="00A32BCC"/>
    <w:rsid w:val="00A34600"/>
    <w:rsid w:val="00A54C84"/>
    <w:rsid w:val="00A558A6"/>
    <w:rsid w:val="00A91E22"/>
    <w:rsid w:val="00A95527"/>
    <w:rsid w:val="00AC6106"/>
    <w:rsid w:val="00AC752D"/>
    <w:rsid w:val="00AE2B03"/>
    <w:rsid w:val="00AF4A88"/>
    <w:rsid w:val="00B129A5"/>
    <w:rsid w:val="00B431A9"/>
    <w:rsid w:val="00B440FF"/>
    <w:rsid w:val="00B74FF3"/>
    <w:rsid w:val="00B81C82"/>
    <w:rsid w:val="00B8328E"/>
    <w:rsid w:val="00B84CA4"/>
    <w:rsid w:val="00B86085"/>
    <w:rsid w:val="00B91711"/>
    <w:rsid w:val="00BB0AA3"/>
    <w:rsid w:val="00BC19F7"/>
    <w:rsid w:val="00BC2570"/>
    <w:rsid w:val="00BE1074"/>
    <w:rsid w:val="00BF00AE"/>
    <w:rsid w:val="00BF44E2"/>
    <w:rsid w:val="00C054DE"/>
    <w:rsid w:val="00C22888"/>
    <w:rsid w:val="00C35AD3"/>
    <w:rsid w:val="00C668B0"/>
    <w:rsid w:val="00C66DE4"/>
    <w:rsid w:val="00C67785"/>
    <w:rsid w:val="00C8168E"/>
    <w:rsid w:val="00CB3C52"/>
    <w:rsid w:val="00CB4261"/>
    <w:rsid w:val="00CC1B00"/>
    <w:rsid w:val="00D03B14"/>
    <w:rsid w:val="00D05C69"/>
    <w:rsid w:val="00D17F87"/>
    <w:rsid w:val="00D26415"/>
    <w:rsid w:val="00D30693"/>
    <w:rsid w:val="00D41B50"/>
    <w:rsid w:val="00D75219"/>
    <w:rsid w:val="00D915D4"/>
    <w:rsid w:val="00DA4922"/>
    <w:rsid w:val="00DB239D"/>
    <w:rsid w:val="00DC3D32"/>
    <w:rsid w:val="00DE0ADB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B7B59"/>
    <w:rsid w:val="00EC49B1"/>
    <w:rsid w:val="00EE655C"/>
    <w:rsid w:val="00EF1565"/>
    <w:rsid w:val="00F109AD"/>
    <w:rsid w:val="00F10C95"/>
    <w:rsid w:val="00F211BB"/>
    <w:rsid w:val="00F221B2"/>
    <w:rsid w:val="00F3073B"/>
    <w:rsid w:val="00F31E87"/>
    <w:rsid w:val="00F60083"/>
    <w:rsid w:val="00F64F0F"/>
    <w:rsid w:val="00F728ED"/>
    <w:rsid w:val="00F84C1E"/>
    <w:rsid w:val="00F92B61"/>
    <w:rsid w:val="00F97C26"/>
    <w:rsid w:val="00FC5166"/>
    <w:rsid w:val="00FC6639"/>
    <w:rsid w:val="00FF501B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83BDC"/>
  <w15:docId w15:val="{0037A528-B746-4613-85DD-52FA0B29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rsid w:val="00744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DD94-33F1-4194-893B-E84E4198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386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Petronio Weber</cp:lastModifiedBy>
  <cp:revision>18</cp:revision>
  <cp:lastPrinted>2022-04-03T22:57:00Z</cp:lastPrinted>
  <dcterms:created xsi:type="dcterms:W3CDTF">2025-03-22T19:41:00Z</dcterms:created>
  <dcterms:modified xsi:type="dcterms:W3CDTF">2025-03-24T20:42:00Z</dcterms:modified>
</cp:coreProperties>
</file>