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bookmarkStart w:id="0" w:name="_GoBack"/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9F1EA7" w:rsidRPr="009F1EA7">
        <w:rPr>
          <w:rFonts w:asciiTheme="minorHAnsi" w:hAnsiTheme="minorHAnsi" w:cstheme="minorHAnsi"/>
          <w:b/>
        </w:rPr>
        <w:t>Requerimento</w:t>
      </w:r>
      <w:r w:rsidR="003B2DFC">
        <w:rPr>
          <w:rFonts w:asciiTheme="minorHAnsi" w:hAnsiTheme="minorHAnsi" w:cstheme="minorHAnsi"/>
          <w:b/>
        </w:rPr>
        <w:t xml:space="preserve"> de Providências a terceiros Equatorial Energia</w:t>
      </w:r>
      <w:r w:rsidRPr="009F1EA7">
        <w:rPr>
          <w:rFonts w:asciiTheme="minorHAnsi" w:hAnsiTheme="minorHAnsi" w:cstheme="minorHAnsi"/>
          <w:b/>
        </w:rPr>
        <w:t>/</w:t>
      </w:r>
      <w:r w:rsidR="003B2DFC">
        <w:rPr>
          <w:rFonts w:asciiTheme="minorHAnsi" w:hAnsiTheme="minorHAnsi" w:cstheme="minorHAnsi"/>
          <w:b/>
        </w:rPr>
        <w:t>AEGEA 2025.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B2DFC" w:rsidRPr="003B2DFC" w:rsidRDefault="00B529BA" w:rsidP="003B2D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3B2DFC">
        <w:rPr>
          <w:rFonts w:asciiTheme="minorHAnsi" w:hAnsiTheme="minorHAnsi" w:cstheme="minorHAnsi"/>
        </w:rPr>
        <w:t xml:space="preserve">Amaro </w:t>
      </w:r>
      <w:proofErr w:type="gramStart"/>
      <w:r w:rsidR="003B2DFC">
        <w:rPr>
          <w:rFonts w:asciiTheme="minorHAnsi" w:hAnsiTheme="minorHAnsi" w:cstheme="minorHAnsi"/>
        </w:rPr>
        <w:t>jerônimo</w:t>
      </w:r>
      <w:proofErr w:type="gramEnd"/>
      <w:r w:rsidR="003B2DFC">
        <w:rPr>
          <w:rFonts w:asciiTheme="minorHAnsi" w:hAnsiTheme="minorHAnsi" w:cstheme="minorHAnsi"/>
        </w:rPr>
        <w:t xml:space="preserve"> </w:t>
      </w:r>
      <w:proofErr w:type="spellStart"/>
      <w:r w:rsidR="003B2DFC">
        <w:rPr>
          <w:rFonts w:asciiTheme="minorHAnsi" w:hAnsiTheme="minorHAnsi" w:cstheme="minorHAnsi"/>
        </w:rPr>
        <w:t>Vanti</w:t>
      </w:r>
      <w:proofErr w:type="spellEnd"/>
      <w:r w:rsidR="003B2DFC">
        <w:rPr>
          <w:rFonts w:asciiTheme="minorHAnsi" w:hAnsiTheme="minorHAnsi" w:cstheme="minorHAnsi"/>
        </w:rPr>
        <w:t xml:space="preserve"> de Azevedo, integrante da Bancada do PDT</w:t>
      </w:r>
      <w:r w:rsidRPr="00B529BA">
        <w:rPr>
          <w:rFonts w:asciiTheme="minorHAnsi" w:hAnsiTheme="minorHAnsi" w:cstheme="minorHAnsi"/>
        </w:rPr>
        <w:t xml:space="preserve">, 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à empresa </w:t>
      </w:r>
      <w:r w:rsidR="003B2DFC" w:rsidRPr="003B2DFC">
        <w:rPr>
          <w:rFonts w:asciiTheme="minorHAnsi" w:hAnsiTheme="minorHAnsi" w:cstheme="minorHAnsi"/>
        </w:rPr>
        <w:t xml:space="preserve">Equatorial Energia e à </w:t>
      </w:r>
      <w:proofErr w:type="spellStart"/>
      <w:r w:rsidR="003B2DFC" w:rsidRPr="003B2DFC">
        <w:rPr>
          <w:rFonts w:asciiTheme="minorHAnsi" w:hAnsiTheme="minorHAnsi" w:cstheme="minorHAnsi"/>
        </w:rPr>
        <w:t>Aegea</w:t>
      </w:r>
      <w:proofErr w:type="spellEnd"/>
      <w:r w:rsidR="003B2DFC" w:rsidRPr="003B2DFC">
        <w:rPr>
          <w:rFonts w:asciiTheme="minorHAnsi" w:hAnsiTheme="minorHAnsi" w:cstheme="minorHAnsi"/>
        </w:rPr>
        <w:t>/</w:t>
      </w:r>
      <w:proofErr w:type="spellStart"/>
      <w:r w:rsidR="003B2DFC" w:rsidRPr="003B2DFC">
        <w:rPr>
          <w:rFonts w:asciiTheme="minorHAnsi" w:hAnsiTheme="minorHAnsi" w:cstheme="minorHAnsi"/>
        </w:rPr>
        <w:t>Corsan</w:t>
      </w:r>
      <w:proofErr w:type="spellEnd"/>
      <w:r w:rsidR="003B2DFC" w:rsidRPr="003B2DFC">
        <w:rPr>
          <w:rFonts w:asciiTheme="minorHAnsi" w:hAnsiTheme="minorHAnsi" w:cstheme="minorHAnsi"/>
        </w:rPr>
        <w:t xml:space="preserve"> para suspender e isentar as cobranças de energia e água das residências destruídas ou inabitáveis pelas enchentes.</w:t>
      </w:r>
    </w:p>
    <w:p w:rsidR="003B2DFC" w:rsidRPr="003B2DFC" w:rsidRDefault="003B2DFC" w:rsidP="003B2D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B2DFC">
        <w:rPr>
          <w:rFonts w:asciiTheme="minorHAnsi" w:hAnsiTheme="minorHAnsi" w:cstheme="minorHAnsi"/>
        </w:rPr>
        <w:t>Tendo em vista os graves danos causados às moradias e as perdas materiais das famílias afetadas, é injusto que continuem sendo cobradas por serviços que não podem utilizar.</w:t>
      </w:r>
    </w:p>
    <w:p w:rsidR="003B2DFC" w:rsidRPr="003B2DFC" w:rsidRDefault="003B2DFC" w:rsidP="003B2D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B2DFC">
        <w:rPr>
          <w:rFonts w:asciiTheme="minorHAnsi" w:hAnsiTheme="minorHAnsi" w:cstheme="minorHAnsi"/>
        </w:rPr>
        <w:t>Diante disso, propõe-se que o Executivo:</w:t>
      </w:r>
    </w:p>
    <w:p w:rsidR="00B529BA" w:rsidRDefault="003B2DFC" w:rsidP="003B2D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B2DFC">
        <w:rPr>
          <w:rFonts w:asciiTheme="minorHAnsi" w:hAnsiTheme="minorHAnsi" w:cstheme="minorHAnsi"/>
        </w:rPr>
        <w:t>Garanta a suspensão imediata das cobranças; Solicite isenção total enquanto as casas estiverem inabitáveis; Evite negativação e cobranças às famílias; Organize, com as concessionárias, um procedimento simples para solicitar a suspensão/isenção</w:t>
      </w:r>
      <w:r>
        <w:rPr>
          <w:rFonts w:asciiTheme="minorHAnsi" w:hAnsiTheme="minorHAnsi" w:cstheme="minorHAnsi"/>
        </w:rPr>
        <w:t>.</w:t>
      </w:r>
    </w:p>
    <w:bookmarkEnd w:id="0"/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3B2DFC">
        <w:rPr>
          <w:rFonts w:asciiTheme="minorHAnsi" w:hAnsiTheme="minorHAnsi" w:cstheme="minorHAnsi"/>
        </w:rPr>
        <w:t>01</w:t>
      </w:r>
      <w:proofErr w:type="gramStart"/>
      <w:r w:rsidR="003B2DFC">
        <w:rPr>
          <w:rFonts w:asciiTheme="minorHAnsi" w:hAnsiTheme="minorHAnsi" w:cstheme="minorHAnsi"/>
        </w:rPr>
        <w:t xml:space="preserve">  </w:t>
      </w:r>
      <w:proofErr w:type="gramEnd"/>
      <w:r w:rsidR="003B2DFC">
        <w:rPr>
          <w:rFonts w:asciiTheme="minorHAnsi" w:hAnsiTheme="minorHAnsi" w:cstheme="minorHAnsi"/>
        </w:rPr>
        <w:t xml:space="preserve">Dezembro </w:t>
      </w:r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 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3B2DFC" w:rsidRDefault="003B2DFC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3B2DFC" w:rsidRDefault="003B2DFC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3B2DFC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3B2DFC">
        <w:rPr>
          <w:rFonts w:asciiTheme="minorHAnsi" w:hAnsiTheme="minorHAnsi" w:cstheme="minorHAnsi"/>
          <w:b/>
        </w:rPr>
        <w:t>Vanti</w:t>
      </w:r>
      <w:proofErr w:type="spellEnd"/>
      <w:r w:rsidR="003B2DFC">
        <w:rPr>
          <w:rFonts w:asciiTheme="minorHAnsi" w:hAnsiTheme="minorHAnsi" w:cstheme="minorHAnsi"/>
          <w:b/>
        </w:rPr>
        <w:t xml:space="preserve"> de Azevedo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3B2DFC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2B" w:rsidRDefault="006F6D2B">
      <w:r>
        <w:separator/>
      </w:r>
    </w:p>
  </w:endnote>
  <w:endnote w:type="continuationSeparator" w:id="0">
    <w:p w:rsidR="006F6D2B" w:rsidRDefault="006F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2B" w:rsidRDefault="006F6D2B">
      <w:r>
        <w:separator/>
      </w:r>
    </w:p>
  </w:footnote>
  <w:footnote w:type="continuationSeparator" w:id="0">
    <w:p w:rsidR="006F6D2B" w:rsidRDefault="006F6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F6D2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610713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B2DFC"/>
    <w:rsid w:val="003C3F62"/>
    <w:rsid w:val="003D6DBE"/>
    <w:rsid w:val="003F11D7"/>
    <w:rsid w:val="003F30F3"/>
    <w:rsid w:val="00404B33"/>
    <w:rsid w:val="00411FE7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D2B"/>
    <w:rsid w:val="006F6F18"/>
    <w:rsid w:val="00706614"/>
    <w:rsid w:val="00710C10"/>
    <w:rsid w:val="00715511"/>
    <w:rsid w:val="0071692C"/>
    <w:rsid w:val="00723F67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F1EA7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320CA"/>
    <w:rsid w:val="00D41B50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E2B5-C532-4369-8AF0-CD93F6E8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2</cp:revision>
  <cp:lastPrinted>2025-12-01T18:02:00Z</cp:lastPrinted>
  <dcterms:created xsi:type="dcterms:W3CDTF">2025-12-01T18:13:00Z</dcterms:created>
  <dcterms:modified xsi:type="dcterms:W3CDTF">2025-12-01T18:13:00Z</dcterms:modified>
</cp:coreProperties>
</file>