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36" w:rsidRDefault="007B0836" w:rsidP="00333A77">
      <w:pPr>
        <w:tabs>
          <w:tab w:val="left" w:pos="4065"/>
          <w:tab w:val="center" w:pos="6613"/>
          <w:tab w:val="left" w:pos="10440"/>
        </w:tabs>
        <w:spacing w:line="276" w:lineRule="auto"/>
        <w:ind w:right="360"/>
        <w:jc w:val="center"/>
        <w:rPr>
          <w:rFonts w:asciiTheme="minorHAnsi" w:hAnsiTheme="minorHAnsi" w:cstheme="minorHAnsi"/>
          <w:b/>
          <w:sz w:val="28"/>
          <w:szCs w:val="28"/>
        </w:rPr>
      </w:pPr>
    </w:p>
    <w:p w:rsidR="00740EA8" w:rsidRPr="00333A77" w:rsidRDefault="00740EA8" w:rsidP="00333A77">
      <w:pPr>
        <w:tabs>
          <w:tab w:val="left" w:pos="4065"/>
          <w:tab w:val="center" w:pos="6613"/>
          <w:tab w:val="left" w:pos="10440"/>
        </w:tabs>
        <w:spacing w:line="276" w:lineRule="auto"/>
        <w:ind w:right="360"/>
        <w:jc w:val="center"/>
        <w:rPr>
          <w:rFonts w:asciiTheme="minorHAnsi" w:hAnsiTheme="minorHAnsi" w:cstheme="minorHAnsi"/>
          <w:b/>
          <w:sz w:val="28"/>
          <w:szCs w:val="28"/>
        </w:rPr>
      </w:pPr>
      <w:r w:rsidRPr="00333A77">
        <w:rPr>
          <w:rFonts w:asciiTheme="minorHAnsi" w:hAnsiTheme="minorHAnsi" w:cstheme="minorHAnsi"/>
          <w:b/>
          <w:sz w:val="28"/>
          <w:szCs w:val="28"/>
        </w:rPr>
        <w:t>Requerimento de Providências ao Prefeito</w:t>
      </w:r>
    </w:p>
    <w:p w:rsidR="00AA0B49" w:rsidRPr="002629E0" w:rsidRDefault="00044B8D" w:rsidP="00E56807">
      <w:pPr>
        <w:spacing w:before="100" w:beforeAutospacing="1" w:after="100" w:afterAutospacing="1" w:line="276" w:lineRule="auto"/>
        <w:jc w:val="both"/>
        <w:rPr>
          <w:rFonts w:asciiTheme="minorHAnsi" w:hAnsiTheme="minorHAnsi" w:cstheme="minorHAnsi"/>
          <w:sz w:val="20"/>
          <w:szCs w:val="20"/>
        </w:rPr>
      </w:pPr>
      <w:r w:rsidRPr="002629E0">
        <w:rPr>
          <w:rFonts w:asciiTheme="minorHAnsi" w:hAnsiTheme="minorHAnsi" w:cstheme="minorHAnsi"/>
          <w:sz w:val="20"/>
          <w:szCs w:val="20"/>
        </w:rPr>
        <w:t xml:space="preserve">O Vereador Evandro Oliveira, integrante da Bancada </w:t>
      </w:r>
      <w:proofErr w:type="gramStart"/>
      <w:r w:rsidRPr="002629E0">
        <w:rPr>
          <w:rFonts w:asciiTheme="minorHAnsi" w:hAnsiTheme="minorHAnsi" w:cstheme="minorHAnsi"/>
          <w:sz w:val="20"/>
          <w:szCs w:val="20"/>
        </w:rPr>
        <w:t>do Republicanos</w:t>
      </w:r>
      <w:proofErr w:type="gramEnd"/>
      <w:r w:rsidRPr="002629E0">
        <w:rPr>
          <w:rFonts w:asciiTheme="minorHAnsi" w:hAnsiTheme="minorHAnsi" w:cstheme="minorHAnsi"/>
          <w:sz w:val="20"/>
          <w:szCs w:val="20"/>
        </w:rPr>
        <w:t>, na forma regimental e após ouvido o Plenário, solicita ao Excelentíssimo Senhor Prefeito Munici</w:t>
      </w:r>
      <w:r w:rsidR="007B0836" w:rsidRPr="002629E0">
        <w:rPr>
          <w:rFonts w:asciiTheme="minorHAnsi" w:hAnsiTheme="minorHAnsi" w:cstheme="minorHAnsi"/>
          <w:sz w:val="20"/>
          <w:szCs w:val="20"/>
        </w:rPr>
        <w:t>pal Júlio Cesar Prates Cunha</w:t>
      </w:r>
      <w:r w:rsidRPr="002629E0">
        <w:rPr>
          <w:rFonts w:asciiTheme="minorHAnsi" w:hAnsiTheme="minorHAnsi" w:cstheme="minorHAnsi"/>
          <w:sz w:val="20"/>
          <w:szCs w:val="20"/>
        </w:rPr>
        <w:t>,</w:t>
      </w:r>
      <w:r w:rsidR="007B0836" w:rsidRPr="002629E0">
        <w:rPr>
          <w:rFonts w:asciiTheme="minorHAnsi" w:hAnsiTheme="minorHAnsi" w:cstheme="minorHAnsi"/>
          <w:sz w:val="20"/>
          <w:szCs w:val="20"/>
        </w:rPr>
        <w:t xml:space="preserve"> que</w:t>
      </w:r>
      <w:r w:rsidRPr="002629E0">
        <w:rPr>
          <w:rFonts w:asciiTheme="minorHAnsi" w:hAnsiTheme="minorHAnsi" w:cstheme="minorHAnsi"/>
          <w:sz w:val="20"/>
          <w:szCs w:val="20"/>
        </w:rPr>
        <w:t xml:space="preserve"> </w:t>
      </w:r>
      <w:r w:rsidR="007B0836" w:rsidRPr="002629E0">
        <w:rPr>
          <w:rFonts w:asciiTheme="minorHAnsi" w:hAnsiTheme="minorHAnsi" w:cstheme="minorHAnsi"/>
          <w:sz w:val="20"/>
          <w:szCs w:val="20"/>
        </w:rPr>
        <w:t xml:space="preserve">através </w:t>
      </w:r>
      <w:r w:rsidR="00B64134" w:rsidRPr="002629E0">
        <w:rPr>
          <w:rFonts w:asciiTheme="minorHAnsi" w:hAnsiTheme="minorHAnsi" w:cstheme="minorHAnsi"/>
          <w:sz w:val="20"/>
          <w:szCs w:val="20"/>
        </w:rPr>
        <w:t>da Secretaria do Planejamento, Desenvolvimento Econômico e Mobilidade Urbana e Habitação</w:t>
      </w:r>
      <w:r w:rsidR="007B0836" w:rsidRPr="002629E0">
        <w:rPr>
          <w:rFonts w:asciiTheme="minorHAnsi" w:hAnsiTheme="minorHAnsi" w:cstheme="minorHAnsi"/>
          <w:sz w:val="20"/>
          <w:szCs w:val="20"/>
        </w:rPr>
        <w:t>,</w:t>
      </w:r>
      <w:r w:rsidR="00AA0B49" w:rsidRPr="002629E0">
        <w:rPr>
          <w:rFonts w:asciiTheme="minorHAnsi" w:hAnsiTheme="minorHAnsi" w:cstheme="minorHAnsi"/>
          <w:sz w:val="20"/>
          <w:szCs w:val="20"/>
        </w:rPr>
        <w:t xml:space="preserve"> </w:t>
      </w:r>
      <w:r w:rsidR="00AA0B49" w:rsidRPr="002629E0">
        <w:rPr>
          <w:rFonts w:asciiTheme="minorHAnsi" w:hAnsiTheme="minorHAnsi" w:cstheme="minorHAnsi"/>
          <w:sz w:val="20"/>
          <w:szCs w:val="20"/>
        </w:rPr>
        <w:t>adote as seguintes providências:</w:t>
      </w:r>
    </w:p>
    <w:p w:rsidR="00AA0B49" w:rsidRPr="002629E0" w:rsidRDefault="00AA0B49" w:rsidP="00E56807">
      <w:pPr>
        <w:pStyle w:val="NormalWeb"/>
        <w:numPr>
          <w:ilvl w:val="0"/>
          <w:numId w:val="19"/>
        </w:numPr>
        <w:spacing w:after="100" w:afterAutospacing="1"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A </w:t>
      </w:r>
      <w:r w:rsidRPr="002629E0">
        <w:rPr>
          <w:rFonts w:asciiTheme="minorHAnsi" w:hAnsiTheme="minorHAnsi" w:cstheme="minorHAnsi"/>
          <w:b/>
          <w:bCs/>
          <w:color w:val="auto"/>
          <w:sz w:val="20"/>
          <w:szCs w:val="20"/>
        </w:rPr>
        <w:t>suspensão temporária das demolições</w:t>
      </w:r>
      <w:r w:rsidRPr="002629E0">
        <w:rPr>
          <w:rFonts w:asciiTheme="minorHAnsi" w:hAnsiTheme="minorHAnsi" w:cstheme="minorHAnsi"/>
          <w:color w:val="auto"/>
          <w:sz w:val="20"/>
          <w:szCs w:val="20"/>
        </w:rPr>
        <w:t xml:space="preserve"> de imóveis revertidos ao patrimônio público municipal em razão do programa habitacional federal “Minha Casa, Minha Vida – Reconstrução/Compra Assistida”;</w:t>
      </w:r>
    </w:p>
    <w:p w:rsidR="00AA0B49" w:rsidRPr="002629E0" w:rsidRDefault="00AA0B49" w:rsidP="00E56807">
      <w:pPr>
        <w:pStyle w:val="NormalWeb"/>
        <w:numPr>
          <w:ilvl w:val="0"/>
          <w:numId w:val="19"/>
        </w:numPr>
        <w:spacing w:after="100" w:afterAutospacing="1"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A realização de </w:t>
      </w:r>
      <w:r w:rsidRPr="002629E0">
        <w:rPr>
          <w:rFonts w:asciiTheme="minorHAnsi" w:hAnsiTheme="minorHAnsi" w:cstheme="minorHAnsi"/>
          <w:b/>
          <w:bCs/>
          <w:color w:val="auto"/>
          <w:sz w:val="20"/>
          <w:szCs w:val="20"/>
        </w:rPr>
        <w:t>avaliação técnica de habitabilidade e viabilidade estrutural</w:t>
      </w:r>
      <w:r w:rsidRPr="002629E0">
        <w:rPr>
          <w:rFonts w:asciiTheme="minorHAnsi" w:hAnsiTheme="minorHAnsi" w:cstheme="minorHAnsi"/>
          <w:color w:val="auto"/>
          <w:sz w:val="20"/>
          <w:szCs w:val="20"/>
        </w:rPr>
        <w:t xml:space="preserve"> dos referidos imóveis;</w:t>
      </w:r>
    </w:p>
    <w:p w:rsidR="00AA0B49" w:rsidRPr="002629E0" w:rsidRDefault="00AA0B49" w:rsidP="00E56807">
      <w:pPr>
        <w:pStyle w:val="NormalWeb"/>
        <w:numPr>
          <w:ilvl w:val="0"/>
          <w:numId w:val="19"/>
        </w:numPr>
        <w:spacing w:after="100" w:afterAutospacing="1"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O encaminhamento a este Gabinete da </w:t>
      </w:r>
      <w:r w:rsidRPr="002629E0">
        <w:rPr>
          <w:rFonts w:asciiTheme="minorHAnsi" w:hAnsiTheme="minorHAnsi" w:cstheme="minorHAnsi"/>
          <w:b/>
          <w:bCs/>
          <w:color w:val="auto"/>
          <w:sz w:val="20"/>
          <w:szCs w:val="20"/>
        </w:rPr>
        <w:t>listagem completa dos endereços dos imóveis incorporados ao patrimônio municipal</w:t>
      </w:r>
      <w:r w:rsidRPr="002629E0">
        <w:rPr>
          <w:rFonts w:asciiTheme="minorHAnsi" w:hAnsiTheme="minorHAnsi" w:cstheme="minorHAnsi"/>
          <w:color w:val="auto"/>
          <w:sz w:val="20"/>
          <w:szCs w:val="20"/>
        </w:rPr>
        <w:t>, oriundos do programa mencionado;</w:t>
      </w:r>
    </w:p>
    <w:p w:rsidR="00AA0B49" w:rsidRPr="002629E0" w:rsidRDefault="00AA0B49" w:rsidP="00E56807">
      <w:pPr>
        <w:pStyle w:val="NormalWeb"/>
        <w:numPr>
          <w:ilvl w:val="0"/>
          <w:numId w:val="19"/>
        </w:numPr>
        <w:spacing w:after="100" w:afterAutospacing="1"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A análise da viabilidade de instituição de </w:t>
      </w:r>
      <w:r w:rsidRPr="002629E0">
        <w:rPr>
          <w:rFonts w:asciiTheme="minorHAnsi" w:hAnsiTheme="minorHAnsi" w:cstheme="minorHAnsi"/>
          <w:b/>
          <w:bCs/>
          <w:color w:val="auto"/>
          <w:sz w:val="20"/>
          <w:szCs w:val="20"/>
        </w:rPr>
        <w:t>programa municipal de reaproveitamento habitacional</w:t>
      </w:r>
      <w:r w:rsidRPr="002629E0">
        <w:rPr>
          <w:rFonts w:asciiTheme="minorHAnsi" w:hAnsiTheme="minorHAnsi" w:cstheme="minorHAnsi"/>
          <w:color w:val="auto"/>
          <w:sz w:val="20"/>
          <w:szCs w:val="20"/>
        </w:rPr>
        <w:t>, com eventual destinação social às famílias não contempladas pelo programa federal.</w:t>
      </w:r>
    </w:p>
    <w:p w:rsidR="00AA0B49" w:rsidRPr="002629E0" w:rsidRDefault="00AA0B49" w:rsidP="00E56807">
      <w:pPr>
        <w:pStyle w:val="Ttulo3"/>
        <w:spacing w:line="276" w:lineRule="auto"/>
        <w:rPr>
          <w:rFonts w:asciiTheme="minorHAnsi" w:eastAsia="Times New Roman" w:hAnsiTheme="minorHAnsi" w:cstheme="minorHAnsi"/>
          <w:b w:val="0"/>
          <w:bCs w:val="0"/>
          <w:color w:val="auto"/>
          <w:sz w:val="20"/>
          <w:szCs w:val="20"/>
        </w:rPr>
      </w:pPr>
      <w:r w:rsidRPr="002629E0">
        <w:rPr>
          <w:rFonts w:asciiTheme="minorHAnsi" w:eastAsia="Times New Roman" w:hAnsiTheme="minorHAnsi" w:cstheme="minorHAnsi"/>
          <w:b w:val="0"/>
          <w:bCs w:val="0"/>
          <w:color w:val="auto"/>
          <w:sz w:val="20"/>
          <w:szCs w:val="20"/>
        </w:rPr>
        <w:t>EXPOSIÇÃO DE MOTIVOS</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Considerando a execução, no âmbito do Município de São Jerônimo/RS, do programa federal “Minha Casa, Minha Vida – Reconstrução/Compra Assistida”, destinado ao reassentamento das famílias atingidas pelas cheias;</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Considerando que diversos imóveis anteriormente pertencentes aos beneficiários foram cedidos ao Município como contrapartida, sendo incorporados ao patrimônio público;</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Considerando que há previsão de demolição imediata dessas estruturas, independentemente de análise técnica individualizada quanto à possibilidade de reaproveitamento;</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Considerando que parte das famílias residentes em áreas próximas ao Rio Jacuí não foi contemplada pelo programa federal, seja por critérios técnicos, cadastrais ou documentais, permanecendo em situação de vulnerabilidade social;</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Considerando que a Constituição Federal, em seu art. 6º, assegura o </w:t>
      </w:r>
      <w:r w:rsidRPr="002629E0">
        <w:rPr>
          <w:rFonts w:asciiTheme="minorHAnsi" w:hAnsiTheme="minorHAnsi" w:cstheme="minorHAnsi"/>
          <w:b/>
          <w:bCs/>
          <w:color w:val="auto"/>
          <w:sz w:val="20"/>
          <w:szCs w:val="20"/>
        </w:rPr>
        <w:t>direito social à moradia</w:t>
      </w:r>
      <w:r w:rsidRPr="002629E0">
        <w:rPr>
          <w:rFonts w:asciiTheme="minorHAnsi" w:hAnsiTheme="minorHAnsi" w:cstheme="minorHAnsi"/>
          <w:color w:val="auto"/>
          <w:sz w:val="20"/>
          <w:szCs w:val="20"/>
        </w:rPr>
        <w:t>, e que o art. 37 estabelece os princípios da legalidade, impessoalidade, moralidade, publicidade e eficiência na Administração Pública;</w:t>
      </w:r>
    </w:p>
    <w:p w:rsidR="00AA0B49"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Considerando ainda que a Lei Orgânica Municipal impõe ao Poder Público o dever de promover políticas habitacionais e garantir a função social da propriedade pública;</w:t>
      </w:r>
    </w:p>
    <w:p w:rsidR="002629E0" w:rsidRDefault="002629E0" w:rsidP="00E56807">
      <w:pPr>
        <w:pStyle w:val="NormalWeb"/>
        <w:spacing w:line="276" w:lineRule="auto"/>
        <w:jc w:val="both"/>
        <w:rPr>
          <w:rFonts w:asciiTheme="minorHAnsi" w:hAnsiTheme="minorHAnsi" w:cstheme="minorHAnsi"/>
          <w:color w:val="auto"/>
          <w:sz w:val="20"/>
          <w:szCs w:val="20"/>
        </w:rPr>
      </w:pPr>
    </w:p>
    <w:p w:rsidR="002629E0" w:rsidRPr="002629E0" w:rsidRDefault="002629E0" w:rsidP="00E56807">
      <w:pPr>
        <w:pStyle w:val="NormalWeb"/>
        <w:spacing w:line="276" w:lineRule="auto"/>
        <w:jc w:val="both"/>
        <w:rPr>
          <w:rFonts w:asciiTheme="minorHAnsi" w:hAnsiTheme="minorHAnsi" w:cstheme="minorHAnsi"/>
          <w:color w:val="auto"/>
          <w:sz w:val="20"/>
          <w:szCs w:val="20"/>
        </w:rPr>
      </w:pPr>
    </w:p>
    <w:p w:rsidR="00AA0B49" w:rsidRPr="002629E0" w:rsidRDefault="00AA0B49" w:rsidP="00E56807">
      <w:pPr>
        <w:pStyle w:val="Ttulo3"/>
        <w:spacing w:line="276" w:lineRule="auto"/>
        <w:rPr>
          <w:rFonts w:asciiTheme="minorHAnsi" w:eastAsia="Times New Roman" w:hAnsiTheme="minorHAnsi" w:cstheme="minorHAnsi"/>
          <w:b w:val="0"/>
          <w:bCs w:val="0"/>
          <w:color w:val="auto"/>
          <w:sz w:val="20"/>
          <w:szCs w:val="20"/>
        </w:rPr>
      </w:pPr>
      <w:r w:rsidRPr="002629E0">
        <w:rPr>
          <w:rFonts w:asciiTheme="minorHAnsi" w:eastAsia="Times New Roman" w:hAnsiTheme="minorHAnsi" w:cstheme="minorHAnsi"/>
          <w:b w:val="0"/>
          <w:bCs w:val="0"/>
          <w:color w:val="auto"/>
          <w:sz w:val="20"/>
          <w:szCs w:val="20"/>
        </w:rPr>
        <w:lastRenderedPageBreak/>
        <w:t>INDICAÇÕES</w:t>
      </w:r>
    </w:p>
    <w:p w:rsidR="002629E0" w:rsidRPr="002629E0" w:rsidRDefault="00AA0B49" w:rsidP="00E56807">
      <w:pPr>
        <w:pStyle w:val="NormalWeb"/>
        <w:spacing w:line="276" w:lineRule="auto"/>
        <w:rPr>
          <w:rFonts w:asciiTheme="minorHAnsi" w:hAnsiTheme="minorHAnsi" w:cstheme="minorHAnsi"/>
          <w:b/>
          <w:bCs/>
          <w:color w:val="auto"/>
          <w:sz w:val="20"/>
          <w:szCs w:val="20"/>
        </w:rPr>
      </w:pPr>
      <w:r w:rsidRPr="002629E0">
        <w:rPr>
          <w:rFonts w:asciiTheme="minorHAnsi" w:hAnsiTheme="minorHAnsi" w:cstheme="minorHAnsi"/>
          <w:b/>
          <w:bCs/>
          <w:color w:val="auto"/>
          <w:sz w:val="20"/>
          <w:szCs w:val="20"/>
        </w:rPr>
        <w:t>1. Suspensão das demolições</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Que o Executivo Municipal suspenda temporariamente as demolições até a conclusão de laudo técnico individualizado, elaborado por profissional habilitado, que ateste a inviabilidade estrutural ou o risco iminente à segurança pública.</w:t>
      </w:r>
    </w:p>
    <w:p w:rsidR="002629E0" w:rsidRPr="002629E0" w:rsidRDefault="00AA0B49" w:rsidP="00E56807">
      <w:pPr>
        <w:pStyle w:val="NormalWeb"/>
        <w:spacing w:line="276" w:lineRule="auto"/>
        <w:rPr>
          <w:rFonts w:asciiTheme="minorHAnsi" w:hAnsiTheme="minorHAnsi" w:cstheme="minorHAnsi"/>
          <w:b/>
          <w:bCs/>
          <w:color w:val="auto"/>
          <w:sz w:val="20"/>
          <w:szCs w:val="20"/>
        </w:rPr>
      </w:pPr>
      <w:r w:rsidRPr="002629E0">
        <w:rPr>
          <w:rFonts w:asciiTheme="minorHAnsi" w:hAnsiTheme="minorHAnsi" w:cstheme="minorHAnsi"/>
          <w:b/>
          <w:bCs/>
          <w:color w:val="auto"/>
          <w:sz w:val="20"/>
          <w:szCs w:val="20"/>
        </w:rPr>
        <w:t>2. Transparência e acesso à informação</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Que seja fornecida relação detalhada dos imóveis incorporados ao patrimônio municipal, com respectivos endereços e situação jurídica, em observância aos princípios da publicidade e da transparência administrativa.</w:t>
      </w:r>
    </w:p>
    <w:p w:rsidR="002629E0" w:rsidRPr="002629E0" w:rsidRDefault="00AA0B49" w:rsidP="00E56807">
      <w:pPr>
        <w:pStyle w:val="NormalWeb"/>
        <w:spacing w:line="276" w:lineRule="auto"/>
        <w:rPr>
          <w:rFonts w:asciiTheme="minorHAnsi" w:hAnsiTheme="minorHAnsi" w:cstheme="minorHAnsi"/>
          <w:b/>
          <w:bCs/>
          <w:color w:val="auto"/>
          <w:sz w:val="20"/>
          <w:szCs w:val="20"/>
        </w:rPr>
      </w:pPr>
      <w:r w:rsidRPr="002629E0">
        <w:rPr>
          <w:rFonts w:asciiTheme="minorHAnsi" w:hAnsiTheme="minorHAnsi" w:cstheme="minorHAnsi"/>
          <w:b/>
          <w:bCs/>
          <w:color w:val="auto"/>
          <w:sz w:val="20"/>
          <w:szCs w:val="20"/>
        </w:rPr>
        <w:t>3. Programa de Reutilização Habitacional</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Que a Secretaria Municipal de Assistência Social, em conjunto com a Defesa Civil e o setor de engenharia do Município, </w:t>
      </w:r>
      <w:proofErr w:type="gramStart"/>
      <w:r w:rsidRPr="002629E0">
        <w:rPr>
          <w:rFonts w:asciiTheme="minorHAnsi" w:hAnsiTheme="minorHAnsi" w:cstheme="minorHAnsi"/>
          <w:color w:val="auto"/>
          <w:sz w:val="20"/>
          <w:szCs w:val="20"/>
        </w:rPr>
        <w:t>proceda</w:t>
      </w:r>
      <w:proofErr w:type="gramEnd"/>
      <w:r w:rsidRPr="002629E0">
        <w:rPr>
          <w:rFonts w:asciiTheme="minorHAnsi" w:hAnsiTheme="minorHAnsi" w:cstheme="minorHAnsi"/>
          <w:color w:val="auto"/>
          <w:sz w:val="20"/>
          <w:szCs w:val="20"/>
        </w:rPr>
        <w:t xml:space="preserve"> levantamento técnico-social visando identificar imóveis com potencial de recuperação, avaliando sua destinação provisória ou definitiva às famílias ribeirinhas remanescentes não contempladas pelo programa federal.</w:t>
      </w:r>
    </w:p>
    <w:p w:rsidR="00AA0B49" w:rsidRPr="002629E0" w:rsidRDefault="00AA0B49" w:rsidP="00E56807">
      <w:pPr>
        <w:pStyle w:val="Ttulo3"/>
        <w:spacing w:line="276" w:lineRule="auto"/>
        <w:rPr>
          <w:rFonts w:asciiTheme="minorHAnsi" w:eastAsia="Times New Roman" w:hAnsiTheme="minorHAnsi" w:cstheme="minorHAnsi"/>
          <w:bCs w:val="0"/>
          <w:color w:val="auto"/>
          <w:sz w:val="20"/>
          <w:szCs w:val="20"/>
        </w:rPr>
      </w:pPr>
      <w:r w:rsidRPr="002629E0">
        <w:rPr>
          <w:rFonts w:asciiTheme="minorHAnsi" w:eastAsia="Times New Roman" w:hAnsiTheme="minorHAnsi" w:cstheme="minorHAnsi"/>
          <w:bCs w:val="0"/>
          <w:color w:val="auto"/>
          <w:sz w:val="20"/>
          <w:szCs w:val="20"/>
        </w:rPr>
        <w:t>JUSTIFICATIVA</w:t>
      </w:r>
      <w:r w:rsidR="002629E0" w:rsidRPr="002629E0">
        <w:rPr>
          <w:rFonts w:asciiTheme="minorHAnsi" w:eastAsia="Times New Roman" w:hAnsiTheme="minorHAnsi" w:cstheme="minorHAnsi"/>
          <w:bCs w:val="0"/>
          <w:color w:val="auto"/>
          <w:sz w:val="20"/>
          <w:szCs w:val="20"/>
        </w:rPr>
        <w:t>:</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A presente proposição visa assegurar a correta aplicação dos princípios constitucionais da eficiência e da economicidade na gestão do patrimônio público, evitando a destruição de bens que eventualmente possam cumprir função social relevante.</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A demolição indiscriminada de imóveis potencialmente habitáveis, enquanto famílias do Município de São Jerônimo permanecem em situação de vulnerabilidade, pode representar desperdício de recursos públicos e afronta ao direito social à moradia.</w:t>
      </w:r>
    </w:p>
    <w:p w:rsidR="00AA0B49" w:rsidRPr="002629E0" w:rsidRDefault="00AA0B49" w:rsidP="00E56807">
      <w:pPr>
        <w:pStyle w:val="NormalWeb"/>
        <w:spacing w:line="276" w:lineRule="auto"/>
        <w:jc w:val="both"/>
        <w:rPr>
          <w:rFonts w:asciiTheme="minorHAnsi" w:hAnsiTheme="minorHAnsi" w:cstheme="minorHAnsi"/>
          <w:color w:val="auto"/>
          <w:sz w:val="20"/>
          <w:szCs w:val="20"/>
        </w:rPr>
      </w:pPr>
      <w:r w:rsidRPr="002629E0">
        <w:rPr>
          <w:rFonts w:asciiTheme="minorHAnsi" w:hAnsiTheme="minorHAnsi" w:cstheme="minorHAnsi"/>
          <w:color w:val="auto"/>
          <w:sz w:val="20"/>
          <w:szCs w:val="20"/>
        </w:rPr>
        <w:t>Cabe ao Poder Legislativo exercer seu papel fiscalizador e propositivo</w:t>
      </w:r>
      <w:bookmarkStart w:id="0" w:name="_GoBack"/>
      <w:bookmarkEnd w:id="0"/>
      <w:r w:rsidRPr="002629E0">
        <w:rPr>
          <w:rFonts w:asciiTheme="minorHAnsi" w:hAnsiTheme="minorHAnsi" w:cstheme="minorHAnsi"/>
          <w:color w:val="auto"/>
          <w:sz w:val="20"/>
          <w:szCs w:val="20"/>
        </w:rPr>
        <w:t>, buscando alternativas que conciliem responsabilidade administrativa, segurança jurídica e justiça social, garantindo que o interesse público prevaleça na destinação do patrimônio municipal.</w:t>
      </w:r>
    </w:p>
    <w:p w:rsidR="00631BCE" w:rsidRPr="00564E8D" w:rsidRDefault="00631BCE" w:rsidP="00E56807">
      <w:pPr>
        <w:spacing w:before="100" w:beforeAutospacing="1" w:after="100" w:afterAutospacing="1" w:line="276" w:lineRule="auto"/>
        <w:jc w:val="both"/>
        <w:rPr>
          <w:rFonts w:asciiTheme="minorHAnsi" w:hAnsiTheme="minorHAnsi" w:cstheme="minorHAnsi"/>
          <w:b/>
          <w:sz w:val="22"/>
          <w:szCs w:val="22"/>
        </w:rPr>
      </w:pPr>
    </w:p>
    <w:p w:rsidR="00F831D2" w:rsidRPr="002629E0" w:rsidRDefault="00F831D2" w:rsidP="00E56807">
      <w:pPr>
        <w:pStyle w:val="NormalWeb"/>
        <w:spacing w:line="276" w:lineRule="auto"/>
        <w:jc w:val="center"/>
        <w:rPr>
          <w:rFonts w:asciiTheme="minorHAnsi" w:hAnsiTheme="minorHAnsi" w:cstheme="minorHAnsi"/>
          <w:color w:val="auto"/>
          <w:sz w:val="20"/>
          <w:szCs w:val="20"/>
        </w:rPr>
      </w:pPr>
      <w:r w:rsidRPr="002629E0">
        <w:rPr>
          <w:rFonts w:asciiTheme="minorHAnsi" w:hAnsiTheme="minorHAnsi" w:cstheme="minorHAnsi"/>
          <w:color w:val="auto"/>
          <w:sz w:val="20"/>
          <w:szCs w:val="20"/>
        </w:rPr>
        <w:t xml:space="preserve">São Jerônimo, </w:t>
      </w:r>
      <w:r w:rsidR="00B64134" w:rsidRPr="002629E0">
        <w:rPr>
          <w:rFonts w:asciiTheme="minorHAnsi" w:hAnsiTheme="minorHAnsi" w:cstheme="minorHAnsi"/>
          <w:color w:val="auto"/>
          <w:sz w:val="20"/>
          <w:szCs w:val="20"/>
        </w:rPr>
        <w:t>02</w:t>
      </w:r>
      <w:r w:rsidR="00044B8D" w:rsidRPr="002629E0">
        <w:rPr>
          <w:rFonts w:asciiTheme="minorHAnsi" w:hAnsiTheme="minorHAnsi" w:cstheme="minorHAnsi"/>
          <w:color w:val="auto"/>
          <w:sz w:val="20"/>
          <w:szCs w:val="20"/>
        </w:rPr>
        <w:t xml:space="preserve"> de </w:t>
      </w:r>
      <w:r w:rsidR="00B64134" w:rsidRPr="002629E0">
        <w:rPr>
          <w:rFonts w:asciiTheme="minorHAnsi" w:hAnsiTheme="minorHAnsi" w:cstheme="minorHAnsi"/>
          <w:color w:val="auto"/>
          <w:sz w:val="20"/>
          <w:szCs w:val="20"/>
        </w:rPr>
        <w:t>março de 2026</w:t>
      </w:r>
      <w:r w:rsidRPr="002629E0">
        <w:rPr>
          <w:rFonts w:asciiTheme="minorHAnsi" w:hAnsiTheme="minorHAnsi" w:cstheme="minorHAnsi"/>
          <w:color w:val="auto"/>
          <w:sz w:val="20"/>
          <w:szCs w:val="20"/>
        </w:rPr>
        <w:t>.</w:t>
      </w:r>
    </w:p>
    <w:p w:rsidR="00044B8D" w:rsidRPr="002629E0" w:rsidRDefault="00044B8D" w:rsidP="00E56807">
      <w:pPr>
        <w:pStyle w:val="NormalWeb"/>
        <w:spacing w:line="276" w:lineRule="auto"/>
        <w:jc w:val="center"/>
        <w:rPr>
          <w:rFonts w:asciiTheme="minorHAnsi" w:hAnsiTheme="minorHAnsi" w:cstheme="minorHAnsi"/>
          <w:color w:val="auto"/>
          <w:sz w:val="20"/>
          <w:szCs w:val="20"/>
        </w:rPr>
      </w:pPr>
    </w:p>
    <w:p w:rsidR="00B16855" w:rsidRPr="00B16855" w:rsidRDefault="00631BCE" w:rsidP="00E56807">
      <w:pPr>
        <w:pStyle w:val="NormalWeb"/>
        <w:spacing w:line="276" w:lineRule="auto"/>
        <w:jc w:val="center"/>
        <w:rPr>
          <w:rFonts w:asciiTheme="minorHAnsi" w:hAnsiTheme="minorHAnsi" w:cstheme="minorHAnsi"/>
          <w:b/>
          <w:sz w:val="22"/>
          <w:szCs w:val="22"/>
        </w:rPr>
      </w:pPr>
      <w:r w:rsidRPr="002629E0">
        <w:rPr>
          <w:rFonts w:asciiTheme="minorHAnsi" w:hAnsiTheme="minorHAnsi" w:cstheme="minorHAnsi"/>
          <w:b/>
          <w:color w:val="auto"/>
          <w:sz w:val="20"/>
          <w:szCs w:val="20"/>
        </w:rPr>
        <w:t xml:space="preserve">Vereador </w:t>
      </w:r>
      <w:r w:rsidR="00F831D2" w:rsidRPr="002629E0">
        <w:rPr>
          <w:rFonts w:asciiTheme="minorHAnsi" w:hAnsiTheme="minorHAnsi" w:cstheme="minorHAnsi"/>
          <w:b/>
          <w:color w:val="auto"/>
          <w:sz w:val="20"/>
          <w:szCs w:val="20"/>
        </w:rPr>
        <w:t>Evandro Oliveira</w:t>
      </w:r>
      <w:r w:rsidR="00F831D2" w:rsidRPr="002629E0">
        <w:rPr>
          <w:rFonts w:asciiTheme="minorHAnsi" w:hAnsiTheme="minorHAnsi" w:cstheme="minorHAnsi"/>
          <w:color w:val="auto"/>
          <w:sz w:val="20"/>
          <w:szCs w:val="20"/>
        </w:rPr>
        <w:br/>
        <w:t xml:space="preserve">Bancada </w:t>
      </w:r>
      <w:proofErr w:type="gramStart"/>
      <w:r w:rsidR="00F831D2" w:rsidRPr="002629E0">
        <w:rPr>
          <w:rFonts w:asciiTheme="minorHAnsi" w:hAnsiTheme="minorHAnsi" w:cstheme="minorHAnsi"/>
          <w:color w:val="auto"/>
          <w:sz w:val="20"/>
          <w:szCs w:val="20"/>
        </w:rPr>
        <w:t>do Republicanos</w:t>
      </w:r>
      <w:proofErr w:type="gramEnd"/>
    </w:p>
    <w:sectPr w:rsidR="00B16855" w:rsidRPr="00B16855" w:rsidSect="00B16855">
      <w:headerReference w:type="default" r:id="rId9"/>
      <w:footerReference w:type="default" r:id="rId10"/>
      <w:pgSz w:w="11907" w:h="16840" w:code="9"/>
      <w:pgMar w:top="485"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BF0" w:rsidRDefault="00F93BF0">
      <w:r>
        <w:separator/>
      </w:r>
    </w:p>
  </w:endnote>
  <w:endnote w:type="continuationSeparator" w:id="0">
    <w:p w:rsidR="00F93BF0" w:rsidRDefault="00F9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BF0" w:rsidRDefault="00F93BF0">
      <w:r>
        <w:separator/>
      </w:r>
    </w:p>
  </w:footnote>
  <w:footnote w:type="continuationSeparator" w:id="0">
    <w:p w:rsidR="00F93BF0" w:rsidRDefault="00F93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F93BF0"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833951165"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075C"/>
    <w:multiLevelType w:val="multilevel"/>
    <w:tmpl w:val="2BE8A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45322"/>
    <w:multiLevelType w:val="hybridMultilevel"/>
    <w:tmpl w:val="234A54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D15F33"/>
    <w:multiLevelType w:val="multilevel"/>
    <w:tmpl w:val="FA98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35951"/>
    <w:multiLevelType w:val="multilevel"/>
    <w:tmpl w:val="7CFC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6951FA"/>
    <w:multiLevelType w:val="multilevel"/>
    <w:tmpl w:val="52C6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727317"/>
    <w:multiLevelType w:val="multilevel"/>
    <w:tmpl w:val="2FEE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F3360"/>
    <w:multiLevelType w:val="multilevel"/>
    <w:tmpl w:val="3048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A33F54"/>
    <w:multiLevelType w:val="hybridMultilevel"/>
    <w:tmpl w:val="2E0E32C4"/>
    <w:lvl w:ilvl="0" w:tplc="2E549816">
      <w:numFmt w:val="bullet"/>
      <w:lvlText w:val=""/>
      <w:lvlJc w:val="left"/>
      <w:pPr>
        <w:ind w:left="420" w:hanging="360"/>
      </w:pPr>
      <w:rPr>
        <w:rFonts w:ascii="Symbol" w:eastAsia="Times New Roman" w:hAnsi="Symbol" w:cstheme="minorHAnsi"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8">
    <w:nsid w:val="4D1149C2"/>
    <w:multiLevelType w:val="multilevel"/>
    <w:tmpl w:val="C808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81318"/>
    <w:multiLevelType w:val="hybridMultilevel"/>
    <w:tmpl w:val="52166A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0602D26"/>
    <w:multiLevelType w:val="multilevel"/>
    <w:tmpl w:val="7614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880A25"/>
    <w:multiLevelType w:val="multilevel"/>
    <w:tmpl w:val="A5BE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2963F4"/>
    <w:multiLevelType w:val="hybridMultilevel"/>
    <w:tmpl w:val="4538EB74"/>
    <w:lvl w:ilvl="0" w:tplc="FFFAB19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abstractNum w:abstractNumId="14">
    <w:nsid w:val="73CD52D7"/>
    <w:multiLevelType w:val="multilevel"/>
    <w:tmpl w:val="94E8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C00609"/>
    <w:multiLevelType w:val="multilevel"/>
    <w:tmpl w:val="7A5C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7045ED"/>
    <w:multiLevelType w:val="hybridMultilevel"/>
    <w:tmpl w:val="B6267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7E649F"/>
    <w:multiLevelType w:val="hybridMultilevel"/>
    <w:tmpl w:val="C60E84D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FF708DF"/>
    <w:multiLevelType w:val="multilevel"/>
    <w:tmpl w:val="0474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1"/>
  </w:num>
  <w:num w:numId="4">
    <w:abstractNumId w:val="0"/>
  </w:num>
  <w:num w:numId="5">
    <w:abstractNumId w:val="8"/>
  </w:num>
  <w:num w:numId="6">
    <w:abstractNumId w:val="17"/>
  </w:num>
  <w:num w:numId="7">
    <w:abstractNumId w:val="12"/>
  </w:num>
  <w:num w:numId="8">
    <w:abstractNumId w:val="15"/>
  </w:num>
  <w:num w:numId="9">
    <w:abstractNumId w:val="2"/>
  </w:num>
  <w:num w:numId="10">
    <w:abstractNumId w:val="9"/>
  </w:num>
  <w:num w:numId="11">
    <w:abstractNumId w:val="5"/>
  </w:num>
  <w:num w:numId="12">
    <w:abstractNumId w:val="4"/>
  </w:num>
  <w:num w:numId="13">
    <w:abstractNumId w:val="3"/>
  </w:num>
  <w:num w:numId="14">
    <w:abstractNumId w:val="10"/>
  </w:num>
  <w:num w:numId="15">
    <w:abstractNumId w:val="14"/>
  </w:num>
  <w:num w:numId="16">
    <w:abstractNumId w:val="1"/>
  </w:num>
  <w:num w:numId="17">
    <w:abstractNumId w:val="16"/>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11BDA"/>
    <w:rsid w:val="000244E0"/>
    <w:rsid w:val="00024B5B"/>
    <w:rsid w:val="00027B88"/>
    <w:rsid w:val="00031A3E"/>
    <w:rsid w:val="000331C1"/>
    <w:rsid w:val="0004464B"/>
    <w:rsid w:val="00044B8D"/>
    <w:rsid w:val="00044CA0"/>
    <w:rsid w:val="00045739"/>
    <w:rsid w:val="00050602"/>
    <w:rsid w:val="00055766"/>
    <w:rsid w:val="0008422F"/>
    <w:rsid w:val="0008694A"/>
    <w:rsid w:val="000A0A15"/>
    <w:rsid w:val="000B4EC8"/>
    <w:rsid w:val="000E1F49"/>
    <w:rsid w:val="000E5EC1"/>
    <w:rsid w:val="001061D0"/>
    <w:rsid w:val="00106250"/>
    <w:rsid w:val="0012299A"/>
    <w:rsid w:val="00131658"/>
    <w:rsid w:val="001D1696"/>
    <w:rsid w:val="001F6F89"/>
    <w:rsid w:val="002155F4"/>
    <w:rsid w:val="00234294"/>
    <w:rsid w:val="0023537D"/>
    <w:rsid w:val="00253132"/>
    <w:rsid w:val="002611BD"/>
    <w:rsid w:val="002629E0"/>
    <w:rsid w:val="00265898"/>
    <w:rsid w:val="002807D5"/>
    <w:rsid w:val="00286F41"/>
    <w:rsid w:val="00294271"/>
    <w:rsid w:val="00297FA7"/>
    <w:rsid w:val="002A7B53"/>
    <w:rsid w:val="002B7C75"/>
    <w:rsid w:val="002C53C9"/>
    <w:rsid w:val="002C6B60"/>
    <w:rsid w:val="002D5CA9"/>
    <w:rsid w:val="002F4301"/>
    <w:rsid w:val="00300B18"/>
    <w:rsid w:val="00314ECE"/>
    <w:rsid w:val="003164E9"/>
    <w:rsid w:val="003265BF"/>
    <w:rsid w:val="00333A77"/>
    <w:rsid w:val="00340049"/>
    <w:rsid w:val="0035161D"/>
    <w:rsid w:val="00365C2B"/>
    <w:rsid w:val="00367F30"/>
    <w:rsid w:val="0037336A"/>
    <w:rsid w:val="003846E4"/>
    <w:rsid w:val="0039199C"/>
    <w:rsid w:val="003B16FA"/>
    <w:rsid w:val="003C3F62"/>
    <w:rsid w:val="003D6DBE"/>
    <w:rsid w:val="003F0C47"/>
    <w:rsid w:val="003F11D7"/>
    <w:rsid w:val="003F30F3"/>
    <w:rsid w:val="00404B33"/>
    <w:rsid w:val="00413E18"/>
    <w:rsid w:val="00420FC5"/>
    <w:rsid w:val="00443A5C"/>
    <w:rsid w:val="00475252"/>
    <w:rsid w:val="00484FF7"/>
    <w:rsid w:val="00485928"/>
    <w:rsid w:val="004A0882"/>
    <w:rsid w:val="004B2B04"/>
    <w:rsid w:val="004B3718"/>
    <w:rsid w:val="004B7CA8"/>
    <w:rsid w:val="004E6944"/>
    <w:rsid w:val="004F0A11"/>
    <w:rsid w:val="004F2944"/>
    <w:rsid w:val="00501395"/>
    <w:rsid w:val="00514CC6"/>
    <w:rsid w:val="00521BB9"/>
    <w:rsid w:val="00542285"/>
    <w:rsid w:val="00542A7D"/>
    <w:rsid w:val="005446B0"/>
    <w:rsid w:val="00564E8D"/>
    <w:rsid w:val="00580264"/>
    <w:rsid w:val="00585EC9"/>
    <w:rsid w:val="00592998"/>
    <w:rsid w:val="00592C28"/>
    <w:rsid w:val="005A5DED"/>
    <w:rsid w:val="005B1568"/>
    <w:rsid w:val="005B4283"/>
    <w:rsid w:val="005E3453"/>
    <w:rsid w:val="006176F9"/>
    <w:rsid w:val="00631BCE"/>
    <w:rsid w:val="006575E2"/>
    <w:rsid w:val="00670EB3"/>
    <w:rsid w:val="00677C4B"/>
    <w:rsid w:val="006C4397"/>
    <w:rsid w:val="006C611E"/>
    <w:rsid w:val="006F3A7C"/>
    <w:rsid w:val="006F6F18"/>
    <w:rsid w:val="006F78EE"/>
    <w:rsid w:val="00706614"/>
    <w:rsid w:val="00710C10"/>
    <w:rsid w:val="00715511"/>
    <w:rsid w:val="0071692C"/>
    <w:rsid w:val="007273B6"/>
    <w:rsid w:val="00740507"/>
    <w:rsid w:val="00740EA8"/>
    <w:rsid w:val="00750615"/>
    <w:rsid w:val="0075197E"/>
    <w:rsid w:val="00763364"/>
    <w:rsid w:val="0078106C"/>
    <w:rsid w:val="007933E7"/>
    <w:rsid w:val="007A2E8A"/>
    <w:rsid w:val="007B0836"/>
    <w:rsid w:val="007C6AFD"/>
    <w:rsid w:val="007C7C40"/>
    <w:rsid w:val="007D548E"/>
    <w:rsid w:val="007E2970"/>
    <w:rsid w:val="007E5F23"/>
    <w:rsid w:val="008155F8"/>
    <w:rsid w:val="00826468"/>
    <w:rsid w:val="00835510"/>
    <w:rsid w:val="008537AB"/>
    <w:rsid w:val="00885ED0"/>
    <w:rsid w:val="00886AD6"/>
    <w:rsid w:val="00887D3D"/>
    <w:rsid w:val="00893760"/>
    <w:rsid w:val="00896F51"/>
    <w:rsid w:val="008A0868"/>
    <w:rsid w:val="008B5B74"/>
    <w:rsid w:val="008C17A4"/>
    <w:rsid w:val="008C46C5"/>
    <w:rsid w:val="008C56CF"/>
    <w:rsid w:val="008C7FA4"/>
    <w:rsid w:val="008D1565"/>
    <w:rsid w:val="008D5DB0"/>
    <w:rsid w:val="00931EC8"/>
    <w:rsid w:val="009352AD"/>
    <w:rsid w:val="00973D8F"/>
    <w:rsid w:val="00984AB4"/>
    <w:rsid w:val="00986E0B"/>
    <w:rsid w:val="00987A31"/>
    <w:rsid w:val="009B34CA"/>
    <w:rsid w:val="009C3451"/>
    <w:rsid w:val="009E1F2E"/>
    <w:rsid w:val="00A00C59"/>
    <w:rsid w:val="00A32BCC"/>
    <w:rsid w:val="00A54C84"/>
    <w:rsid w:val="00A561B3"/>
    <w:rsid w:val="00A91E22"/>
    <w:rsid w:val="00AA0B49"/>
    <w:rsid w:val="00AE20BD"/>
    <w:rsid w:val="00AE2B03"/>
    <w:rsid w:val="00B16855"/>
    <w:rsid w:val="00B440FF"/>
    <w:rsid w:val="00B46289"/>
    <w:rsid w:val="00B529BA"/>
    <w:rsid w:val="00B64134"/>
    <w:rsid w:val="00B74FF3"/>
    <w:rsid w:val="00B816C0"/>
    <w:rsid w:val="00B81C82"/>
    <w:rsid w:val="00B8328E"/>
    <w:rsid w:val="00B84AC7"/>
    <w:rsid w:val="00B84CA4"/>
    <w:rsid w:val="00B86085"/>
    <w:rsid w:val="00B91711"/>
    <w:rsid w:val="00BA4E3B"/>
    <w:rsid w:val="00BB0AA3"/>
    <w:rsid w:val="00BC2570"/>
    <w:rsid w:val="00BD7A94"/>
    <w:rsid w:val="00BE1074"/>
    <w:rsid w:val="00BE16E9"/>
    <w:rsid w:val="00C054DE"/>
    <w:rsid w:val="00C32714"/>
    <w:rsid w:val="00C37AFF"/>
    <w:rsid w:val="00C40624"/>
    <w:rsid w:val="00C62C47"/>
    <w:rsid w:val="00C66DE4"/>
    <w:rsid w:val="00C67785"/>
    <w:rsid w:val="00C72A85"/>
    <w:rsid w:val="00C8168E"/>
    <w:rsid w:val="00CB3C52"/>
    <w:rsid w:val="00CB4261"/>
    <w:rsid w:val="00CC1B00"/>
    <w:rsid w:val="00CC2445"/>
    <w:rsid w:val="00CE67DD"/>
    <w:rsid w:val="00CF7653"/>
    <w:rsid w:val="00D05C69"/>
    <w:rsid w:val="00D26415"/>
    <w:rsid w:val="00D272A8"/>
    <w:rsid w:val="00D30693"/>
    <w:rsid w:val="00D41B50"/>
    <w:rsid w:val="00D61F1A"/>
    <w:rsid w:val="00D75219"/>
    <w:rsid w:val="00D84405"/>
    <w:rsid w:val="00DA2C4B"/>
    <w:rsid w:val="00DA367D"/>
    <w:rsid w:val="00DA4922"/>
    <w:rsid w:val="00DB239D"/>
    <w:rsid w:val="00DB2BAB"/>
    <w:rsid w:val="00DF1FC8"/>
    <w:rsid w:val="00DF681D"/>
    <w:rsid w:val="00E03127"/>
    <w:rsid w:val="00E05C25"/>
    <w:rsid w:val="00E215C9"/>
    <w:rsid w:val="00E21D1C"/>
    <w:rsid w:val="00E56807"/>
    <w:rsid w:val="00E629F3"/>
    <w:rsid w:val="00E676B0"/>
    <w:rsid w:val="00E7677D"/>
    <w:rsid w:val="00E8609F"/>
    <w:rsid w:val="00E97C9A"/>
    <w:rsid w:val="00EA0901"/>
    <w:rsid w:val="00EB5A60"/>
    <w:rsid w:val="00EB6445"/>
    <w:rsid w:val="00EC49B1"/>
    <w:rsid w:val="00EE4AF0"/>
    <w:rsid w:val="00EE6444"/>
    <w:rsid w:val="00EE655C"/>
    <w:rsid w:val="00EF261D"/>
    <w:rsid w:val="00F109AD"/>
    <w:rsid w:val="00F10C95"/>
    <w:rsid w:val="00F211BB"/>
    <w:rsid w:val="00F221B2"/>
    <w:rsid w:val="00F3073B"/>
    <w:rsid w:val="00F31E87"/>
    <w:rsid w:val="00F322B8"/>
    <w:rsid w:val="00F50D4E"/>
    <w:rsid w:val="00F60083"/>
    <w:rsid w:val="00F6407B"/>
    <w:rsid w:val="00F728ED"/>
    <w:rsid w:val="00F831D2"/>
    <w:rsid w:val="00F84C1E"/>
    <w:rsid w:val="00F93BF0"/>
    <w:rsid w:val="00F94EB5"/>
    <w:rsid w:val="00FA5230"/>
    <w:rsid w:val="00FC5166"/>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5446B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NormalWeb">
    <w:name w:val="Normal (Web)"/>
    <w:basedOn w:val="Normal"/>
    <w:uiPriority w:val="99"/>
    <w:unhideWhenUsed/>
    <w:rsid w:val="00F322B8"/>
    <w:pPr>
      <w:spacing w:before="100" w:beforeAutospacing="1" w:after="142" w:line="288" w:lineRule="auto"/>
    </w:pPr>
    <w:rPr>
      <w:color w:val="000000"/>
    </w:rPr>
  </w:style>
  <w:style w:type="character" w:styleId="Forte">
    <w:name w:val="Strong"/>
    <w:basedOn w:val="Fontepargpadro"/>
    <w:uiPriority w:val="22"/>
    <w:qFormat/>
    <w:rsid w:val="00F831D2"/>
    <w:rPr>
      <w:b/>
      <w:bCs/>
    </w:rPr>
  </w:style>
  <w:style w:type="paragraph" w:styleId="PargrafodaLista">
    <w:name w:val="List Paragraph"/>
    <w:basedOn w:val="Normal"/>
    <w:uiPriority w:val="34"/>
    <w:qFormat/>
    <w:rsid w:val="00F831D2"/>
    <w:pPr>
      <w:ind w:left="720"/>
      <w:contextualSpacing/>
    </w:pPr>
  </w:style>
  <w:style w:type="character" w:customStyle="1" w:styleId="Ttulo3Char">
    <w:name w:val="Título 3 Char"/>
    <w:basedOn w:val="Fontepargpadro"/>
    <w:link w:val="Ttulo3"/>
    <w:semiHidden/>
    <w:rsid w:val="005446B0"/>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5446B0"/>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paragraph" w:styleId="NormalWeb">
    <w:name w:val="Normal (Web)"/>
    <w:basedOn w:val="Normal"/>
    <w:uiPriority w:val="99"/>
    <w:unhideWhenUsed/>
    <w:rsid w:val="00F322B8"/>
    <w:pPr>
      <w:spacing w:before="100" w:beforeAutospacing="1" w:after="142" w:line="288" w:lineRule="auto"/>
    </w:pPr>
    <w:rPr>
      <w:color w:val="000000"/>
    </w:rPr>
  </w:style>
  <w:style w:type="character" w:styleId="Forte">
    <w:name w:val="Strong"/>
    <w:basedOn w:val="Fontepargpadro"/>
    <w:uiPriority w:val="22"/>
    <w:qFormat/>
    <w:rsid w:val="00F831D2"/>
    <w:rPr>
      <w:b/>
      <w:bCs/>
    </w:rPr>
  </w:style>
  <w:style w:type="paragraph" w:styleId="PargrafodaLista">
    <w:name w:val="List Paragraph"/>
    <w:basedOn w:val="Normal"/>
    <w:uiPriority w:val="34"/>
    <w:qFormat/>
    <w:rsid w:val="00F831D2"/>
    <w:pPr>
      <w:ind w:left="720"/>
      <w:contextualSpacing/>
    </w:pPr>
  </w:style>
  <w:style w:type="character" w:customStyle="1" w:styleId="Ttulo3Char">
    <w:name w:val="Título 3 Char"/>
    <w:basedOn w:val="Fontepargpadro"/>
    <w:link w:val="Ttulo3"/>
    <w:semiHidden/>
    <w:rsid w:val="005446B0"/>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7359">
      <w:bodyDiv w:val="1"/>
      <w:marLeft w:val="0"/>
      <w:marRight w:val="0"/>
      <w:marTop w:val="0"/>
      <w:marBottom w:val="0"/>
      <w:divBdr>
        <w:top w:val="none" w:sz="0" w:space="0" w:color="auto"/>
        <w:left w:val="none" w:sz="0" w:space="0" w:color="auto"/>
        <w:bottom w:val="none" w:sz="0" w:space="0" w:color="auto"/>
        <w:right w:val="none" w:sz="0" w:space="0" w:color="auto"/>
      </w:divBdr>
    </w:div>
    <w:div w:id="259795728">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389380770">
      <w:bodyDiv w:val="1"/>
      <w:marLeft w:val="0"/>
      <w:marRight w:val="0"/>
      <w:marTop w:val="0"/>
      <w:marBottom w:val="0"/>
      <w:divBdr>
        <w:top w:val="none" w:sz="0" w:space="0" w:color="auto"/>
        <w:left w:val="none" w:sz="0" w:space="0" w:color="auto"/>
        <w:bottom w:val="none" w:sz="0" w:space="0" w:color="auto"/>
        <w:right w:val="none" w:sz="0" w:space="0" w:color="auto"/>
      </w:divBdr>
    </w:div>
    <w:div w:id="416051735">
      <w:bodyDiv w:val="1"/>
      <w:marLeft w:val="0"/>
      <w:marRight w:val="0"/>
      <w:marTop w:val="0"/>
      <w:marBottom w:val="0"/>
      <w:divBdr>
        <w:top w:val="none" w:sz="0" w:space="0" w:color="auto"/>
        <w:left w:val="none" w:sz="0" w:space="0" w:color="auto"/>
        <w:bottom w:val="none" w:sz="0" w:space="0" w:color="auto"/>
        <w:right w:val="none" w:sz="0" w:space="0" w:color="auto"/>
      </w:divBdr>
    </w:div>
    <w:div w:id="506595833">
      <w:bodyDiv w:val="1"/>
      <w:marLeft w:val="0"/>
      <w:marRight w:val="0"/>
      <w:marTop w:val="0"/>
      <w:marBottom w:val="0"/>
      <w:divBdr>
        <w:top w:val="none" w:sz="0" w:space="0" w:color="auto"/>
        <w:left w:val="none" w:sz="0" w:space="0" w:color="auto"/>
        <w:bottom w:val="none" w:sz="0" w:space="0" w:color="auto"/>
        <w:right w:val="none" w:sz="0" w:space="0" w:color="auto"/>
      </w:divBdr>
    </w:div>
    <w:div w:id="509030841">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930091288">
      <w:bodyDiv w:val="1"/>
      <w:marLeft w:val="0"/>
      <w:marRight w:val="0"/>
      <w:marTop w:val="0"/>
      <w:marBottom w:val="0"/>
      <w:divBdr>
        <w:top w:val="none" w:sz="0" w:space="0" w:color="auto"/>
        <w:left w:val="none" w:sz="0" w:space="0" w:color="auto"/>
        <w:bottom w:val="none" w:sz="0" w:space="0" w:color="auto"/>
        <w:right w:val="none" w:sz="0" w:space="0" w:color="auto"/>
      </w:divBdr>
    </w:div>
    <w:div w:id="1096486556">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48345852">
      <w:bodyDiv w:val="1"/>
      <w:marLeft w:val="0"/>
      <w:marRight w:val="0"/>
      <w:marTop w:val="0"/>
      <w:marBottom w:val="0"/>
      <w:divBdr>
        <w:top w:val="none" w:sz="0" w:space="0" w:color="auto"/>
        <w:left w:val="none" w:sz="0" w:space="0" w:color="auto"/>
        <w:bottom w:val="none" w:sz="0" w:space="0" w:color="auto"/>
        <w:right w:val="none" w:sz="0" w:space="0" w:color="auto"/>
      </w:divBdr>
    </w:div>
    <w:div w:id="1268318402">
      <w:bodyDiv w:val="1"/>
      <w:marLeft w:val="0"/>
      <w:marRight w:val="0"/>
      <w:marTop w:val="0"/>
      <w:marBottom w:val="0"/>
      <w:divBdr>
        <w:top w:val="none" w:sz="0" w:space="0" w:color="auto"/>
        <w:left w:val="none" w:sz="0" w:space="0" w:color="auto"/>
        <w:bottom w:val="none" w:sz="0" w:space="0" w:color="auto"/>
        <w:right w:val="none" w:sz="0" w:space="0" w:color="auto"/>
      </w:divBdr>
    </w:div>
    <w:div w:id="1381975521">
      <w:bodyDiv w:val="1"/>
      <w:marLeft w:val="0"/>
      <w:marRight w:val="0"/>
      <w:marTop w:val="0"/>
      <w:marBottom w:val="0"/>
      <w:divBdr>
        <w:top w:val="none" w:sz="0" w:space="0" w:color="auto"/>
        <w:left w:val="none" w:sz="0" w:space="0" w:color="auto"/>
        <w:bottom w:val="none" w:sz="0" w:space="0" w:color="auto"/>
        <w:right w:val="none" w:sz="0" w:space="0" w:color="auto"/>
      </w:divBdr>
    </w:div>
    <w:div w:id="1620527681">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 w:id="1801998865">
      <w:bodyDiv w:val="1"/>
      <w:marLeft w:val="0"/>
      <w:marRight w:val="0"/>
      <w:marTop w:val="0"/>
      <w:marBottom w:val="0"/>
      <w:divBdr>
        <w:top w:val="none" w:sz="0" w:space="0" w:color="auto"/>
        <w:left w:val="none" w:sz="0" w:space="0" w:color="auto"/>
        <w:bottom w:val="none" w:sz="0" w:space="0" w:color="auto"/>
        <w:right w:val="none" w:sz="0" w:space="0" w:color="auto"/>
      </w:divBdr>
    </w:div>
    <w:div w:id="21053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0D43-739D-47DB-9024-A2BC169E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615</Words>
  <Characters>3327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TI-CMSJ</cp:lastModifiedBy>
  <cp:revision>72</cp:revision>
  <cp:lastPrinted>2026-03-02T13:06:00Z</cp:lastPrinted>
  <dcterms:created xsi:type="dcterms:W3CDTF">2025-01-15T17:02:00Z</dcterms:created>
  <dcterms:modified xsi:type="dcterms:W3CDTF">2026-03-02T13:06:00Z</dcterms:modified>
</cp:coreProperties>
</file>