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7D4C0A" w:rsidRDefault="00FA1523" w:rsidP="00F128DD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 xml:space="preserve">LEI </w:t>
      </w:r>
      <w:r w:rsidR="006821AA">
        <w:rPr>
          <w:rFonts w:ascii="Arial" w:hAnsi="Arial" w:cs="Arial"/>
          <w:b/>
          <w:sz w:val="22"/>
          <w:szCs w:val="22"/>
        </w:rPr>
        <w:t xml:space="preserve">MUNICIPAL </w:t>
      </w:r>
      <w:r w:rsidRPr="007D4C0A">
        <w:rPr>
          <w:rFonts w:ascii="Arial" w:hAnsi="Arial" w:cs="Arial"/>
          <w:b/>
          <w:sz w:val="22"/>
          <w:szCs w:val="22"/>
        </w:rPr>
        <w:t xml:space="preserve">N° </w:t>
      </w:r>
      <w:r w:rsidR="006821AA">
        <w:rPr>
          <w:rFonts w:ascii="Arial" w:hAnsi="Arial" w:cs="Arial"/>
          <w:b/>
          <w:sz w:val="22"/>
          <w:szCs w:val="22"/>
        </w:rPr>
        <w:t>3.</w:t>
      </w:r>
      <w:r w:rsidR="00694703">
        <w:rPr>
          <w:rFonts w:ascii="Arial" w:hAnsi="Arial" w:cs="Arial"/>
          <w:b/>
          <w:sz w:val="22"/>
          <w:szCs w:val="22"/>
        </w:rPr>
        <w:t>533</w:t>
      </w:r>
      <w:r w:rsidR="0019683C">
        <w:rPr>
          <w:rFonts w:ascii="Arial" w:hAnsi="Arial" w:cs="Arial"/>
          <w:b/>
          <w:sz w:val="22"/>
          <w:szCs w:val="22"/>
        </w:rPr>
        <w:t>,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EF2A8F">
        <w:rPr>
          <w:rFonts w:ascii="Arial" w:hAnsi="Arial" w:cs="Arial"/>
          <w:b/>
          <w:sz w:val="22"/>
          <w:szCs w:val="22"/>
        </w:rPr>
        <w:t>24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B15F21">
        <w:rPr>
          <w:rFonts w:ascii="Arial" w:hAnsi="Arial" w:cs="Arial"/>
          <w:b/>
          <w:sz w:val="22"/>
          <w:szCs w:val="22"/>
        </w:rPr>
        <w:t>MAIO</w:t>
      </w:r>
      <w:r w:rsidR="002356AB" w:rsidRPr="007D4C0A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F128D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D5EB2" w:rsidRDefault="005D5EB2" w:rsidP="00F128D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7D4C0A" w:rsidRDefault="001E13F7" w:rsidP="00F128D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1E13F7">
        <w:rPr>
          <w:rFonts w:cs="Arial"/>
          <w:b w:val="0"/>
          <w:sz w:val="22"/>
          <w:szCs w:val="22"/>
        </w:rPr>
        <w:t>CONCEDE REAJUSTE AOS SERVIDORES DO PODER LEGISLATIVO0 MUNICIPAL E DÁ OUTRAS PROVIDÊNCIAS.</w:t>
      </w:r>
    </w:p>
    <w:p w:rsidR="00FA1523" w:rsidRPr="00EF2A8F" w:rsidRDefault="00FA1523" w:rsidP="00F128DD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5D5EB2" w:rsidRPr="00EF2A8F" w:rsidRDefault="005D5EB2" w:rsidP="00F128DD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1E13F7" w:rsidRPr="00EF2A8F" w:rsidRDefault="001E13F7" w:rsidP="00F128DD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EF2A8F">
        <w:rPr>
          <w:rFonts w:cs="Arial"/>
          <w:b/>
          <w:i w:val="0"/>
          <w:sz w:val="22"/>
          <w:szCs w:val="22"/>
        </w:rPr>
        <w:t>O Prefeito Municipal de São Jerônimo FAZ SABER,</w:t>
      </w:r>
      <w:r w:rsidRPr="00EF2A8F">
        <w:rPr>
          <w:rFonts w:cs="Arial"/>
          <w:i w:val="0"/>
          <w:sz w:val="22"/>
          <w:szCs w:val="22"/>
        </w:rPr>
        <w:t xml:space="preserve"> em cumprimento ao disposto no artigo 73, inciso IV da Lei Orgânica do Município, que a Câmara de Vereadores aprovou e eu sanciono e promulgo a seguinte Lei:</w:t>
      </w:r>
    </w:p>
    <w:p w:rsidR="001E13F7" w:rsidRPr="00EF2A8F" w:rsidRDefault="001E13F7" w:rsidP="00F128DD">
      <w:pPr>
        <w:spacing w:before="240" w:line="360" w:lineRule="auto"/>
        <w:ind w:right="-23" w:firstLine="708"/>
        <w:jc w:val="both"/>
        <w:rPr>
          <w:rFonts w:ascii="Arial" w:hAnsi="Arial" w:cs="Arial"/>
          <w:sz w:val="22"/>
          <w:szCs w:val="22"/>
        </w:rPr>
      </w:pPr>
      <w:r w:rsidRPr="00EF2A8F">
        <w:rPr>
          <w:rFonts w:ascii="Arial" w:hAnsi="Arial" w:cs="Arial"/>
          <w:b/>
          <w:sz w:val="22"/>
          <w:szCs w:val="22"/>
        </w:rPr>
        <w:t>Art. 1º.</w:t>
      </w:r>
      <w:r w:rsidRPr="00EF2A8F">
        <w:rPr>
          <w:rFonts w:ascii="Arial" w:hAnsi="Arial" w:cs="Arial"/>
          <w:sz w:val="22"/>
          <w:szCs w:val="22"/>
        </w:rPr>
        <w:t xml:space="preserve"> É concedido reajuste de 4,76% </w:t>
      </w:r>
      <w:r w:rsidR="00EF2A8F" w:rsidRPr="00EF2A8F">
        <w:rPr>
          <w:rFonts w:ascii="Arial" w:hAnsi="Arial" w:cs="Arial"/>
          <w:sz w:val="22"/>
          <w:szCs w:val="22"/>
        </w:rPr>
        <w:t>(quatro</w:t>
      </w:r>
      <w:r w:rsidRPr="00EF2A8F">
        <w:rPr>
          <w:rFonts w:ascii="Arial" w:hAnsi="Arial" w:cs="Arial"/>
          <w:sz w:val="22"/>
          <w:szCs w:val="22"/>
        </w:rPr>
        <w:t xml:space="preserve"> virgula setenta e seis por cento) aos servidores de cargo de provimento efetivo</w:t>
      </w:r>
      <w:r w:rsidR="00EF2A8F">
        <w:rPr>
          <w:rFonts w:ascii="Arial" w:hAnsi="Arial" w:cs="Arial"/>
          <w:sz w:val="22"/>
          <w:szCs w:val="22"/>
        </w:rPr>
        <w:t xml:space="preserve"> </w:t>
      </w:r>
      <w:r w:rsidRPr="00EF2A8F">
        <w:rPr>
          <w:rFonts w:ascii="Arial" w:hAnsi="Arial" w:cs="Arial"/>
          <w:sz w:val="22"/>
          <w:szCs w:val="22"/>
        </w:rPr>
        <w:t>e celetistas do Poder Legislativo Municipal.</w:t>
      </w:r>
    </w:p>
    <w:p w:rsidR="001E13F7" w:rsidRPr="00EF2A8F" w:rsidRDefault="001E13F7" w:rsidP="00F128DD">
      <w:pPr>
        <w:spacing w:before="240" w:line="360" w:lineRule="auto"/>
        <w:ind w:right="-23" w:firstLine="708"/>
        <w:jc w:val="both"/>
        <w:rPr>
          <w:rFonts w:ascii="Arial" w:hAnsi="Arial" w:cs="Arial"/>
          <w:sz w:val="22"/>
          <w:szCs w:val="22"/>
        </w:rPr>
      </w:pPr>
      <w:r w:rsidRPr="00F128DD">
        <w:rPr>
          <w:rFonts w:ascii="Arial" w:hAnsi="Arial" w:cs="Arial"/>
          <w:b/>
          <w:sz w:val="22"/>
          <w:szCs w:val="22"/>
        </w:rPr>
        <w:t>Art. 2º.</w:t>
      </w:r>
      <w:r w:rsidRPr="00EF2A8F">
        <w:rPr>
          <w:rFonts w:ascii="Arial" w:hAnsi="Arial" w:cs="Arial"/>
          <w:sz w:val="22"/>
          <w:szCs w:val="22"/>
        </w:rPr>
        <w:t xml:space="preserve"> O art. 24 da Lei Municipal nº 2940/11, que dispõe sobre o Quadro de Cargos e Funções Públicas da Câmara Municipal de Vereadores</w:t>
      </w:r>
      <w:r w:rsidR="00EF2A8F">
        <w:rPr>
          <w:rFonts w:ascii="Arial" w:hAnsi="Arial" w:cs="Arial"/>
          <w:sz w:val="22"/>
          <w:szCs w:val="22"/>
        </w:rPr>
        <w:t xml:space="preserve"> </w:t>
      </w:r>
      <w:r w:rsidRPr="00EF2A8F">
        <w:rPr>
          <w:rFonts w:ascii="Arial" w:hAnsi="Arial" w:cs="Arial"/>
          <w:sz w:val="22"/>
          <w:szCs w:val="22"/>
        </w:rPr>
        <w:t>de</w:t>
      </w:r>
      <w:r w:rsidR="00EF2A8F">
        <w:rPr>
          <w:rFonts w:ascii="Arial" w:hAnsi="Arial" w:cs="Arial"/>
          <w:sz w:val="22"/>
          <w:szCs w:val="22"/>
        </w:rPr>
        <w:t xml:space="preserve"> </w:t>
      </w:r>
      <w:r w:rsidRPr="00EF2A8F">
        <w:rPr>
          <w:rFonts w:ascii="Arial" w:hAnsi="Arial" w:cs="Arial"/>
          <w:sz w:val="22"/>
          <w:szCs w:val="22"/>
        </w:rPr>
        <w:t>São Jerônimo,</w:t>
      </w:r>
      <w:r w:rsidR="00EF2A8F">
        <w:rPr>
          <w:rFonts w:ascii="Arial" w:hAnsi="Arial" w:cs="Arial"/>
          <w:sz w:val="22"/>
          <w:szCs w:val="22"/>
        </w:rPr>
        <w:t xml:space="preserve"> </w:t>
      </w:r>
      <w:r w:rsidRPr="00EF2A8F">
        <w:rPr>
          <w:rFonts w:ascii="Arial" w:hAnsi="Arial" w:cs="Arial"/>
          <w:sz w:val="22"/>
          <w:szCs w:val="22"/>
        </w:rPr>
        <w:t>passa a ter a seguinte redação:</w:t>
      </w:r>
    </w:p>
    <w:p w:rsidR="001E13F7" w:rsidRPr="00EF2A8F" w:rsidRDefault="00EF2A8F" w:rsidP="00F128DD">
      <w:pPr>
        <w:spacing w:before="240" w:line="360" w:lineRule="auto"/>
        <w:ind w:left="1701" w:right="-23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1E13F7" w:rsidRPr="00EF2A8F">
        <w:rPr>
          <w:rFonts w:ascii="Arial" w:hAnsi="Arial" w:cs="Arial"/>
          <w:sz w:val="22"/>
          <w:szCs w:val="22"/>
        </w:rPr>
        <w:t xml:space="preserve">Art. 24º - São criadas as tabelas de pagamento dos vencimentos dos cargos de Provimento Efetivo e Cargos de Provimento em Comissão da Câmara Municipal de </w:t>
      </w:r>
      <w:r w:rsidRPr="00EF2A8F">
        <w:rPr>
          <w:rFonts w:ascii="Arial" w:hAnsi="Arial" w:cs="Arial"/>
          <w:sz w:val="22"/>
          <w:szCs w:val="22"/>
        </w:rPr>
        <w:t>Vereadores:</w:t>
      </w:r>
      <w:r>
        <w:rPr>
          <w:rFonts w:ascii="Arial" w:hAnsi="Arial" w:cs="Arial"/>
          <w:sz w:val="22"/>
          <w:szCs w:val="22"/>
        </w:rPr>
        <w:t xml:space="preserve"> ”</w:t>
      </w:r>
    </w:p>
    <w:p w:rsidR="001E13F7" w:rsidRPr="00EF2A8F" w:rsidRDefault="001E13F7" w:rsidP="00F128DD">
      <w:pPr>
        <w:spacing w:line="360" w:lineRule="auto"/>
        <w:ind w:right="-23"/>
        <w:jc w:val="both"/>
        <w:rPr>
          <w:rFonts w:ascii="Arial" w:hAnsi="Arial" w:cs="Arial"/>
          <w:sz w:val="22"/>
          <w:szCs w:val="22"/>
        </w:rPr>
      </w:pPr>
    </w:p>
    <w:p w:rsidR="001E13F7" w:rsidRPr="00EF2A8F" w:rsidRDefault="001E13F7" w:rsidP="00F128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2A8F">
        <w:rPr>
          <w:rFonts w:ascii="Arial" w:hAnsi="Arial" w:cs="Arial"/>
          <w:sz w:val="22"/>
          <w:szCs w:val="22"/>
        </w:rPr>
        <w:t xml:space="preserve">I – CARGOS DE PROVIMENTO EFETIVO </w:t>
      </w:r>
    </w:p>
    <w:tbl>
      <w:tblPr>
        <w:tblpPr w:leftFromText="141" w:rightFromText="141" w:vertAnchor="text" w:horzAnchor="margin" w:tblpXSpec="center" w:tblpY="274"/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"/>
        <w:gridCol w:w="1140"/>
        <w:gridCol w:w="1101"/>
        <w:gridCol w:w="1102"/>
        <w:gridCol w:w="1102"/>
        <w:gridCol w:w="1102"/>
        <w:gridCol w:w="1102"/>
        <w:gridCol w:w="1102"/>
        <w:gridCol w:w="1102"/>
      </w:tblGrid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H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779,14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857,02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942,75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1.037,03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1.140,70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1.254,78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1.380,29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1.518,31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958,33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1.054,17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1.159,58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1.275,54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1.403,08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1.543,39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1.697,72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1.867,50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1.178,74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1.296,61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1.426,28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1.568,91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1.726,64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1.898,37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2.088,21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2.297,02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1.449,84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1.594,83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1.754,32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1.929,76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2.122,73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2.335,01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2.568,48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2.825,36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1.783,32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1.961,64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2.157,82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2.373,60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2.610,96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2.872,03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3.159,26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3.475,18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2.193,48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2.412,82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2.654,07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2.919,54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3.211,47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3.532,60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3.885,88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4.274,45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2.698,00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2.967,79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3.264,57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3.591,01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3.950,12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4.126,13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4.779,63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5.257,60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3.318,51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3.650,39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4.015,41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4.416,93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4.858,64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5.344,50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5.878,96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6.466,85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4.081,75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4.489,94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4.938,95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5.432,84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5.976,11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6.573,74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7.231,11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7.954,23</w:t>
            </w:r>
          </w:p>
        </w:tc>
      </w:tr>
      <w:tr w:rsidR="00EF2A8F" w:rsidRPr="00F128DD" w:rsidTr="00EF2A8F">
        <w:trPr>
          <w:trHeight w:val="309"/>
        </w:trPr>
        <w:tc>
          <w:tcPr>
            <w:tcW w:w="279" w:type="dxa"/>
            <w:shd w:val="clear" w:color="auto" w:fill="auto"/>
            <w:vAlign w:val="center"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18.441,11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20.285,22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22.313,74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24.545,15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27.000,47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29.480,54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32.669,55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E13F7" w:rsidRPr="00F128DD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R$</w:t>
            </w:r>
            <w:r w:rsidR="00EF2A8F"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128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35.936,49</w:t>
            </w:r>
          </w:p>
        </w:tc>
      </w:tr>
    </w:tbl>
    <w:p w:rsidR="001E13F7" w:rsidRPr="00EF2A8F" w:rsidRDefault="001E13F7" w:rsidP="00F128D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F128DD" w:rsidRDefault="00F128DD" w:rsidP="00F128DD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1E13F7" w:rsidRPr="00EF2A8F" w:rsidRDefault="001E13F7" w:rsidP="00F128DD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EF2A8F">
        <w:rPr>
          <w:rFonts w:ascii="Arial" w:hAnsi="Arial" w:cs="Arial"/>
          <w:sz w:val="22"/>
          <w:szCs w:val="22"/>
        </w:rPr>
        <w:lastRenderedPageBreak/>
        <w:t xml:space="preserve">II – CARGOS DE PROVIMENTO EM COMISSÃO </w:t>
      </w:r>
    </w:p>
    <w:tbl>
      <w:tblPr>
        <w:tblW w:w="0" w:type="auto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2"/>
        <w:gridCol w:w="1483"/>
        <w:gridCol w:w="1128"/>
        <w:gridCol w:w="1596"/>
      </w:tblGrid>
      <w:tr w:rsidR="001E13F7" w:rsidRPr="00EF2A8F" w:rsidTr="00F128DD">
        <w:trPr>
          <w:trHeight w:val="305"/>
        </w:trPr>
        <w:tc>
          <w:tcPr>
            <w:tcW w:w="1322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CC1</w:t>
            </w:r>
          </w:p>
        </w:tc>
        <w:tc>
          <w:tcPr>
            <w:tcW w:w="1483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1.311,93</w:t>
            </w:r>
          </w:p>
        </w:tc>
        <w:tc>
          <w:tcPr>
            <w:tcW w:w="1128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FG1</w:t>
            </w:r>
          </w:p>
        </w:tc>
        <w:tc>
          <w:tcPr>
            <w:tcW w:w="1596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655,96</w:t>
            </w:r>
          </w:p>
        </w:tc>
      </w:tr>
      <w:tr w:rsidR="001E13F7" w:rsidRPr="00EF2A8F" w:rsidTr="00F128DD">
        <w:trPr>
          <w:trHeight w:val="305"/>
        </w:trPr>
        <w:tc>
          <w:tcPr>
            <w:tcW w:w="1322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CC2</w:t>
            </w:r>
          </w:p>
        </w:tc>
        <w:tc>
          <w:tcPr>
            <w:tcW w:w="1483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1.746,03</w:t>
            </w:r>
          </w:p>
        </w:tc>
        <w:tc>
          <w:tcPr>
            <w:tcW w:w="1128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FG2</w:t>
            </w:r>
          </w:p>
        </w:tc>
        <w:tc>
          <w:tcPr>
            <w:tcW w:w="1596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873,00</w:t>
            </w:r>
          </w:p>
        </w:tc>
      </w:tr>
      <w:tr w:rsidR="001E13F7" w:rsidRPr="00EF2A8F" w:rsidTr="00F128DD">
        <w:trPr>
          <w:trHeight w:val="305"/>
        </w:trPr>
        <w:tc>
          <w:tcPr>
            <w:tcW w:w="1322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CC3</w:t>
            </w:r>
          </w:p>
        </w:tc>
        <w:tc>
          <w:tcPr>
            <w:tcW w:w="1483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1.874,80</w:t>
            </w:r>
          </w:p>
        </w:tc>
        <w:tc>
          <w:tcPr>
            <w:tcW w:w="1128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FG3</w:t>
            </w:r>
          </w:p>
        </w:tc>
        <w:tc>
          <w:tcPr>
            <w:tcW w:w="1596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937,40</w:t>
            </w:r>
          </w:p>
        </w:tc>
      </w:tr>
      <w:tr w:rsidR="001E13F7" w:rsidRPr="00EF2A8F" w:rsidTr="00F128DD">
        <w:trPr>
          <w:trHeight w:val="305"/>
        </w:trPr>
        <w:tc>
          <w:tcPr>
            <w:tcW w:w="1322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CC4</w:t>
            </w:r>
          </w:p>
        </w:tc>
        <w:tc>
          <w:tcPr>
            <w:tcW w:w="1483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2.026,50</w:t>
            </w:r>
          </w:p>
        </w:tc>
        <w:tc>
          <w:tcPr>
            <w:tcW w:w="1128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FG4</w:t>
            </w:r>
          </w:p>
        </w:tc>
        <w:tc>
          <w:tcPr>
            <w:tcW w:w="1596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1.013,25</w:t>
            </w:r>
          </w:p>
        </w:tc>
      </w:tr>
      <w:tr w:rsidR="001E13F7" w:rsidRPr="00EF2A8F" w:rsidTr="00F128DD">
        <w:trPr>
          <w:trHeight w:val="305"/>
        </w:trPr>
        <w:tc>
          <w:tcPr>
            <w:tcW w:w="1322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CC5</w:t>
            </w:r>
          </w:p>
        </w:tc>
        <w:tc>
          <w:tcPr>
            <w:tcW w:w="1483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2.035,97</w:t>
            </w:r>
          </w:p>
        </w:tc>
        <w:tc>
          <w:tcPr>
            <w:tcW w:w="1128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FG5</w:t>
            </w:r>
          </w:p>
        </w:tc>
        <w:tc>
          <w:tcPr>
            <w:tcW w:w="1596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1.017,98</w:t>
            </w:r>
          </w:p>
        </w:tc>
      </w:tr>
      <w:tr w:rsidR="001E13F7" w:rsidRPr="00EF2A8F" w:rsidTr="00F128DD">
        <w:trPr>
          <w:trHeight w:val="305"/>
        </w:trPr>
        <w:tc>
          <w:tcPr>
            <w:tcW w:w="1322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CC6</w:t>
            </w:r>
          </w:p>
        </w:tc>
        <w:tc>
          <w:tcPr>
            <w:tcW w:w="1483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3.440,85</w:t>
            </w:r>
          </w:p>
        </w:tc>
        <w:tc>
          <w:tcPr>
            <w:tcW w:w="1128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FG6</w:t>
            </w:r>
          </w:p>
        </w:tc>
        <w:tc>
          <w:tcPr>
            <w:tcW w:w="1596" w:type="dxa"/>
            <w:vAlign w:val="center"/>
            <w:hideMark/>
          </w:tcPr>
          <w:p w:rsidR="001E13F7" w:rsidRPr="00EF2A8F" w:rsidRDefault="001E13F7" w:rsidP="00F128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R$</w:t>
            </w:r>
            <w:r w:rsid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EF2A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1.720,42</w:t>
            </w:r>
          </w:p>
        </w:tc>
      </w:tr>
    </w:tbl>
    <w:p w:rsidR="001E13F7" w:rsidRPr="00EF2A8F" w:rsidRDefault="001E13F7" w:rsidP="00F128DD">
      <w:pPr>
        <w:spacing w:before="240" w:line="360" w:lineRule="auto"/>
        <w:ind w:right="-165" w:firstLine="708"/>
        <w:jc w:val="both"/>
        <w:rPr>
          <w:rFonts w:ascii="Arial" w:hAnsi="Arial" w:cs="Arial"/>
          <w:sz w:val="22"/>
          <w:szCs w:val="22"/>
        </w:rPr>
      </w:pPr>
      <w:r w:rsidRPr="00F128DD">
        <w:rPr>
          <w:rFonts w:ascii="Arial" w:hAnsi="Arial" w:cs="Arial"/>
          <w:b/>
          <w:sz w:val="22"/>
          <w:szCs w:val="22"/>
        </w:rPr>
        <w:t>Art. 3º.</w:t>
      </w:r>
      <w:r w:rsidRPr="00EF2A8F">
        <w:rPr>
          <w:rFonts w:ascii="Arial" w:hAnsi="Arial" w:cs="Arial"/>
          <w:sz w:val="22"/>
          <w:szCs w:val="22"/>
        </w:rPr>
        <w:t xml:space="preserve"> Revogadas as disposições em contrário, esta Lei entrará em vigor com data retroativa a 01 de março de 2017.</w:t>
      </w:r>
    </w:p>
    <w:p w:rsidR="001E13F7" w:rsidRPr="00EF2A8F" w:rsidRDefault="001E13F7" w:rsidP="00F128DD">
      <w:pPr>
        <w:pStyle w:val="Recuodecorpodetexto2"/>
        <w:ind w:left="0" w:right="-165"/>
        <w:rPr>
          <w:rFonts w:cs="Arial"/>
          <w:sz w:val="22"/>
          <w:szCs w:val="22"/>
        </w:rPr>
      </w:pPr>
    </w:p>
    <w:p w:rsidR="001E13F7" w:rsidRPr="00EF2A8F" w:rsidRDefault="001E13F7" w:rsidP="00F128DD">
      <w:pPr>
        <w:pStyle w:val="Recuodecorpodetexto2"/>
        <w:ind w:left="0" w:right="-165"/>
        <w:rPr>
          <w:rFonts w:cs="Arial"/>
          <w:sz w:val="22"/>
          <w:szCs w:val="22"/>
        </w:rPr>
      </w:pPr>
    </w:p>
    <w:p w:rsidR="005C124D" w:rsidRDefault="005C124D" w:rsidP="005C12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5C124D" w:rsidRDefault="005C124D" w:rsidP="005C12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5C124D" w:rsidRDefault="005C124D" w:rsidP="005C124D">
      <w:pPr>
        <w:jc w:val="both"/>
        <w:rPr>
          <w:rFonts w:ascii="Arial" w:hAnsi="Arial" w:cs="Arial"/>
          <w:sz w:val="22"/>
          <w:szCs w:val="22"/>
        </w:rPr>
      </w:pPr>
    </w:p>
    <w:p w:rsidR="005C124D" w:rsidRDefault="005C124D" w:rsidP="005C1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5C124D" w:rsidRDefault="005C124D" w:rsidP="005C124D">
      <w:pPr>
        <w:rPr>
          <w:rFonts w:ascii="Arial" w:hAnsi="Arial" w:cs="Arial"/>
          <w:sz w:val="22"/>
          <w:szCs w:val="22"/>
        </w:rPr>
      </w:pPr>
    </w:p>
    <w:p w:rsidR="005C124D" w:rsidRDefault="005C124D" w:rsidP="005C124D">
      <w:pPr>
        <w:rPr>
          <w:rFonts w:ascii="Arial" w:hAnsi="Arial" w:cs="Arial"/>
          <w:sz w:val="22"/>
          <w:szCs w:val="22"/>
        </w:rPr>
      </w:pPr>
    </w:p>
    <w:p w:rsidR="005C124D" w:rsidRDefault="005C124D" w:rsidP="005C124D">
      <w:pPr>
        <w:rPr>
          <w:rFonts w:ascii="Arial" w:hAnsi="Arial" w:cs="Arial"/>
          <w:sz w:val="22"/>
          <w:szCs w:val="22"/>
        </w:rPr>
      </w:pPr>
    </w:p>
    <w:p w:rsidR="005C124D" w:rsidRDefault="005C124D" w:rsidP="005C12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5C124D" w:rsidRPr="00C0569E" w:rsidRDefault="005C124D" w:rsidP="005C12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</w:t>
      </w:r>
    </w:p>
    <w:p w:rsidR="002745A5" w:rsidRPr="00187783" w:rsidRDefault="002745A5" w:rsidP="005C124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2745A5" w:rsidRPr="00187783" w:rsidSect="007D4C0A">
      <w:headerReference w:type="default" r:id="rId8"/>
      <w:footerReference w:type="default" r:id="rId9"/>
      <w:pgSz w:w="11906" w:h="16838"/>
      <w:pgMar w:top="993" w:right="1701" w:bottom="993" w:left="1701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8C" w:rsidRDefault="00EF618C" w:rsidP="006B02EF">
      <w:r>
        <w:separator/>
      </w:r>
    </w:p>
  </w:endnote>
  <w:endnote w:type="continuationSeparator" w:id="0">
    <w:p w:rsidR="00EF618C" w:rsidRDefault="00EF618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783" w:rsidRDefault="00187783" w:rsidP="00187783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>
      <w:rPr>
        <w:rFonts w:ascii="Comic Sans MS" w:hAnsi="Comic Sans MS"/>
        <w:sz w:val="18"/>
        <w:lang w:val="en-US"/>
      </w:rPr>
      <w:t>Fone</w:t>
    </w:r>
    <w:proofErr w:type="spellEnd"/>
    <w:r>
      <w:rPr>
        <w:rFonts w:ascii="Comic Sans MS" w:hAnsi="Comic Sans MS"/>
        <w:sz w:val="18"/>
        <w:lang w:val="en-US"/>
      </w:rPr>
      <w:t xml:space="preserve">/Fax.: (51) 3651-1744 </w:t>
    </w:r>
  </w:p>
  <w:p w:rsidR="00187783" w:rsidRDefault="00187783" w:rsidP="00187783">
    <w:pPr>
      <w:pStyle w:val="Rodap"/>
      <w:jc w:val="center"/>
      <w:rPr>
        <w:rFonts w:ascii="Comic Sans MS" w:hAnsi="Comic Sans MS"/>
        <w:sz w:val="18"/>
        <w:lang w:val="en-US"/>
      </w:rPr>
    </w:pPr>
    <w:r>
      <w:rPr>
        <w:rFonts w:ascii="Comic Sans MS" w:hAnsi="Comic Sans MS"/>
        <w:sz w:val="18"/>
        <w:lang w:val="en-US"/>
      </w:rPr>
      <w:t xml:space="preserve">Home Page: </w:t>
    </w:r>
    <w:hyperlink r:id="rId1" w:history="1">
      <w:r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>
      <w:rPr>
        <w:rFonts w:ascii="Comic Sans MS" w:hAnsi="Comic Sans MS"/>
        <w:sz w:val="18"/>
        <w:lang w:val="en-US"/>
      </w:rPr>
      <w:t xml:space="preserve"> </w:t>
    </w:r>
  </w:p>
  <w:p w:rsidR="00187783" w:rsidRDefault="00187783" w:rsidP="00187783">
    <w:pPr>
      <w:pStyle w:val="Rodap"/>
      <w:jc w:val="center"/>
      <w:rPr>
        <w:rFonts w:ascii="Comic Sans MS" w:hAnsi="Comic Sans MS"/>
      </w:rPr>
    </w:pPr>
    <w:r>
      <w:rPr>
        <w:rFonts w:ascii="Comic Sans MS" w:hAnsi="Comic Sans MS"/>
        <w:sz w:val="18"/>
      </w:rPr>
      <w:t xml:space="preserve">CNPJ 88.117.700/0001-01 - Rua Cel. Soares de Carvalho, 558 - São Jerônimo – RS </w:t>
    </w:r>
    <w:r>
      <w:rPr>
        <w:rFonts w:ascii="Comic Sans MS" w:hAnsi="Comic Sans MS"/>
        <w:sz w:val="12"/>
      </w:rPr>
      <w:t>PL: 33/2017</w:t>
    </w:r>
  </w:p>
  <w:sdt>
    <w:sdtPr>
      <w:id w:val="1872721402"/>
      <w:docPartObj>
        <w:docPartGallery w:val="Page Numbers (Bottom of Page)"/>
        <w:docPartUnique/>
      </w:docPartObj>
    </w:sdtPr>
    <w:sdtEndPr/>
    <w:sdtContent>
      <w:p w:rsidR="006B02EF" w:rsidRPr="00187783" w:rsidRDefault="00187783" w:rsidP="00187783">
        <w:pPr>
          <w:pStyle w:val="Rodap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>PAGE   \* MERGEFORMAT</w:instrText>
        </w:r>
        <w:r>
          <w:rPr>
            <w:sz w:val="14"/>
          </w:rPr>
          <w:fldChar w:fldCharType="separate"/>
        </w:r>
        <w:r w:rsidR="005C124D">
          <w:rPr>
            <w:noProof/>
            <w:sz w:val="14"/>
          </w:rPr>
          <w:t>2</w:t>
        </w:r>
        <w:r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8C" w:rsidRDefault="00EF618C" w:rsidP="006B02EF">
      <w:r>
        <w:separator/>
      </w:r>
    </w:p>
  </w:footnote>
  <w:footnote w:type="continuationSeparator" w:id="0">
    <w:p w:rsidR="00EF618C" w:rsidRDefault="00EF618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4" name="Imagem 4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42ABA"/>
    <w:rsid w:val="00051F30"/>
    <w:rsid w:val="00060523"/>
    <w:rsid w:val="00062C7E"/>
    <w:rsid w:val="00071E35"/>
    <w:rsid w:val="000730F2"/>
    <w:rsid w:val="00092D60"/>
    <w:rsid w:val="000942C6"/>
    <w:rsid w:val="000A008A"/>
    <w:rsid w:val="000B173D"/>
    <w:rsid w:val="000B4752"/>
    <w:rsid w:val="000B4A5B"/>
    <w:rsid w:val="000C15BB"/>
    <w:rsid w:val="000C24E3"/>
    <w:rsid w:val="000D0B0C"/>
    <w:rsid w:val="000D7A8F"/>
    <w:rsid w:val="000F2BCD"/>
    <w:rsid w:val="001011AE"/>
    <w:rsid w:val="0011117B"/>
    <w:rsid w:val="001273C5"/>
    <w:rsid w:val="0013307C"/>
    <w:rsid w:val="001505A6"/>
    <w:rsid w:val="001521D0"/>
    <w:rsid w:val="00165736"/>
    <w:rsid w:val="00166C87"/>
    <w:rsid w:val="00166CB0"/>
    <w:rsid w:val="00173074"/>
    <w:rsid w:val="0017406A"/>
    <w:rsid w:val="00184C5A"/>
    <w:rsid w:val="00187783"/>
    <w:rsid w:val="0019683C"/>
    <w:rsid w:val="001A37C4"/>
    <w:rsid w:val="001B0053"/>
    <w:rsid w:val="001B0EFD"/>
    <w:rsid w:val="001B3DBA"/>
    <w:rsid w:val="001B7886"/>
    <w:rsid w:val="001C1D3A"/>
    <w:rsid w:val="001C2DE2"/>
    <w:rsid w:val="001C374C"/>
    <w:rsid w:val="001C4DA7"/>
    <w:rsid w:val="001D387C"/>
    <w:rsid w:val="001D7F0F"/>
    <w:rsid w:val="001E13F7"/>
    <w:rsid w:val="001F045F"/>
    <w:rsid w:val="001F5AF2"/>
    <w:rsid w:val="002008AF"/>
    <w:rsid w:val="002227D1"/>
    <w:rsid w:val="00224A90"/>
    <w:rsid w:val="002269A9"/>
    <w:rsid w:val="002356AB"/>
    <w:rsid w:val="00242D56"/>
    <w:rsid w:val="00267DCC"/>
    <w:rsid w:val="002721C7"/>
    <w:rsid w:val="002745A5"/>
    <w:rsid w:val="0028217F"/>
    <w:rsid w:val="00284C84"/>
    <w:rsid w:val="0029417F"/>
    <w:rsid w:val="00297B0F"/>
    <w:rsid w:val="002A13B5"/>
    <w:rsid w:val="002A21CC"/>
    <w:rsid w:val="002C3183"/>
    <w:rsid w:val="002C35D4"/>
    <w:rsid w:val="002E3D9C"/>
    <w:rsid w:val="002E4DF1"/>
    <w:rsid w:val="002E4EBF"/>
    <w:rsid w:val="002F02F0"/>
    <w:rsid w:val="003009E3"/>
    <w:rsid w:val="00305AF2"/>
    <w:rsid w:val="00312D26"/>
    <w:rsid w:val="00315EE3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3F0BC6"/>
    <w:rsid w:val="0042643A"/>
    <w:rsid w:val="00426516"/>
    <w:rsid w:val="0042732D"/>
    <w:rsid w:val="00437544"/>
    <w:rsid w:val="00441ED4"/>
    <w:rsid w:val="00442E73"/>
    <w:rsid w:val="00443AB2"/>
    <w:rsid w:val="004576B6"/>
    <w:rsid w:val="00462151"/>
    <w:rsid w:val="004673E4"/>
    <w:rsid w:val="00470D8F"/>
    <w:rsid w:val="00473478"/>
    <w:rsid w:val="004823D7"/>
    <w:rsid w:val="004A7F56"/>
    <w:rsid w:val="004B6CB9"/>
    <w:rsid w:val="004C5202"/>
    <w:rsid w:val="004D31DF"/>
    <w:rsid w:val="0050554E"/>
    <w:rsid w:val="005143FC"/>
    <w:rsid w:val="00514AEF"/>
    <w:rsid w:val="00515198"/>
    <w:rsid w:val="00557681"/>
    <w:rsid w:val="0056381B"/>
    <w:rsid w:val="0057672A"/>
    <w:rsid w:val="00590854"/>
    <w:rsid w:val="005A3BFB"/>
    <w:rsid w:val="005A4F8A"/>
    <w:rsid w:val="005B1C22"/>
    <w:rsid w:val="005C124D"/>
    <w:rsid w:val="005D2725"/>
    <w:rsid w:val="005D5EB2"/>
    <w:rsid w:val="005D7DEB"/>
    <w:rsid w:val="005E241B"/>
    <w:rsid w:val="00600F35"/>
    <w:rsid w:val="006101E6"/>
    <w:rsid w:val="0061184C"/>
    <w:rsid w:val="006135B6"/>
    <w:rsid w:val="00617A2D"/>
    <w:rsid w:val="00650D47"/>
    <w:rsid w:val="00665763"/>
    <w:rsid w:val="00667312"/>
    <w:rsid w:val="00667464"/>
    <w:rsid w:val="006821AA"/>
    <w:rsid w:val="00694144"/>
    <w:rsid w:val="00694703"/>
    <w:rsid w:val="006B02EF"/>
    <w:rsid w:val="006C3A80"/>
    <w:rsid w:val="006F05FA"/>
    <w:rsid w:val="006F5BF2"/>
    <w:rsid w:val="007037D6"/>
    <w:rsid w:val="00707450"/>
    <w:rsid w:val="007213E6"/>
    <w:rsid w:val="00731EF4"/>
    <w:rsid w:val="00737A7E"/>
    <w:rsid w:val="0075726A"/>
    <w:rsid w:val="00761CFC"/>
    <w:rsid w:val="00762EA4"/>
    <w:rsid w:val="00771ED9"/>
    <w:rsid w:val="007724BC"/>
    <w:rsid w:val="007743A3"/>
    <w:rsid w:val="007760A6"/>
    <w:rsid w:val="007A153C"/>
    <w:rsid w:val="007A20CC"/>
    <w:rsid w:val="007B0685"/>
    <w:rsid w:val="007B15F2"/>
    <w:rsid w:val="007B396C"/>
    <w:rsid w:val="007B6B24"/>
    <w:rsid w:val="007C0BAB"/>
    <w:rsid w:val="007C1905"/>
    <w:rsid w:val="007C1CBF"/>
    <w:rsid w:val="007D3FB4"/>
    <w:rsid w:val="007D4C0A"/>
    <w:rsid w:val="0080371D"/>
    <w:rsid w:val="00803D76"/>
    <w:rsid w:val="00816127"/>
    <w:rsid w:val="00834D0D"/>
    <w:rsid w:val="008376B2"/>
    <w:rsid w:val="00854820"/>
    <w:rsid w:val="0086456E"/>
    <w:rsid w:val="008758F0"/>
    <w:rsid w:val="00877933"/>
    <w:rsid w:val="00877D07"/>
    <w:rsid w:val="00894775"/>
    <w:rsid w:val="008B4948"/>
    <w:rsid w:val="008C77EC"/>
    <w:rsid w:val="008D1D0D"/>
    <w:rsid w:val="008E7AEF"/>
    <w:rsid w:val="0090572D"/>
    <w:rsid w:val="00924219"/>
    <w:rsid w:val="009276CE"/>
    <w:rsid w:val="00933398"/>
    <w:rsid w:val="009423D2"/>
    <w:rsid w:val="0095060D"/>
    <w:rsid w:val="00954C89"/>
    <w:rsid w:val="00976DF6"/>
    <w:rsid w:val="00994D97"/>
    <w:rsid w:val="009A46DE"/>
    <w:rsid w:val="009A7ABE"/>
    <w:rsid w:val="009E2F10"/>
    <w:rsid w:val="009E6DEB"/>
    <w:rsid w:val="009F6900"/>
    <w:rsid w:val="009F6E0B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84CBD"/>
    <w:rsid w:val="00AA7012"/>
    <w:rsid w:val="00AB1782"/>
    <w:rsid w:val="00AB3ED5"/>
    <w:rsid w:val="00AB5D10"/>
    <w:rsid w:val="00AC64FB"/>
    <w:rsid w:val="00AD5280"/>
    <w:rsid w:val="00AE2A37"/>
    <w:rsid w:val="00AE2B80"/>
    <w:rsid w:val="00AF5D18"/>
    <w:rsid w:val="00B0246C"/>
    <w:rsid w:val="00B15F21"/>
    <w:rsid w:val="00B35B0A"/>
    <w:rsid w:val="00B36446"/>
    <w:rsid w:val="00B36FF4"/>
    <w:rsid w:val="00B371A5"/>
    <w:rsid w:val="00B53B47"/>
    <w:rsid w:val="00B66C91"/>
    <w:rsid w:val="00B750A5"/>
    <w:rsid w:val="00B81C36"/>
    <w:rsid w:val="00B9092F"/>
    <w:rsid w:val="00BA67D7"/>
    <w:rsid w:val="00BC4446"/>
    <w:rsid w:val="00BD2B71"/>
    <w:rsid w:val="00BE4DFD"/>
    <w:rsid w:val="00BE7F18"/>
    <w:rsid w:val="00C06F1D"/>
    <w:rsid w:val="00C21455"/>
    <w:rsid w:val="00C243D3"/>
    <w:rsid w:val="00C24698"/>
    <w:rsid w:val="00C263CD"/>
    <w:rsid w:val="00C34A88"/>
    <w:rsid w:val="00C402DB"/>
    <w:rsid w:val="00C45A52"/>
    <w:rsid w:val="00C53B21"/>
    <w:rsid w:val="00C6615A"/>
    <w:rsid w:val="00C901F9"/>
    <w:rsid w:val="00C90720"/>
    <w:rsid w:val="00C91E56"/>
    <w:rsid w:val="00C9295F"/>
    <w:rsid w:val="00C945E9"/>
    <w:rsid w:val="00C9496A"/>
    <w:rsid w:val="00CA577B"/>
    <w:rsid w:val="00D01FAD"/>
    <w:rsid w:val="00D050F5"/>
    <w:rsid w:val="00D12754"/>
    <w:rsid w:val="00D21CCD"/>
    <w:rsid w:val="00D36540"/>
    <w:rsid w:val="00D44819"/>
    <w:rsid w:val="00D54A7E"/>
    <w:rsid w:val="00D550C5"/>
    <w:rsid w:val="00D63589"/>
    <w:rsid w:val="00D669CE"/>
    <w:rsid w:val="00D72C33"/>
    <w:rsid w:val="00D931AE"/>
    <w:rsid w:val="00D96193"/>
    <w:rsid w:val="00DA00BB"/>
    <w:rsid w:val="00DA2524"/>
    <w:rsid w:val="00DA7082"/>
    <w:rsid w:val="00DB14C6"/>
    <w:rsid w:val="00DB4B4B"/>
    <w:rsid w:val="00DC10FB"/>
    <w:rsid w:val="00DC6510"/>
    <w:rsid w:val="00DE756D"/>
    <w:rsid w:val="00DF2626"/>
    <w:rsid w:val="00DF39BE"/>
    <w:rsid w:val="00E07867"/>
    <w:rsid w:val="00E11A85"/>
    <w:rsid w:val="00E22105"/>
    <w:rsid w:val="00E51553"/>
    <w:rsid w:val="00E653B3"/>
    <w:rsid w:val="00E666AA"/>
    <w:rsid w:val="00E946ED"/>
    <w:rsid w:val="00EA00AD"/>
    <w:rsid w:val="00EB099D"/>
    <w:rsid w:val="00EE1A40"/>
    <w:rsid w:val="00EF1BC4"/>
    <w:rsid w:val="00EF2A8F"/>
    <w:rsid w:val="00EF618C"/>
    <w:rsid w:val="00F007CD"/>
    <w:rsid w:val="00F128DD"/>
    <w:rsid w:val="00F159CD"/>
    <w:rsid w:val="00F20F25"/>
    <w:rsid w:val="00F222F2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9075F"/>
    <w:rsid w:val="00FA1523"/>
    <w:rsid w:val="00FA6AB7"/>
    <w:rsid w:val="00FB1AA1"/>
    <w:rsid w:val="00FC435A"/>
    <w:rsid w:val="00FC4C19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  <w:style w:type="paragraph" w:styleId="Ttulo">
    <w:name w:val="Title"/>
    <w:basedOn w:val="Normal"/>
    <w:link w:val="TtuloChar"/>
    <w:qFormat/>
    <w:rsid w:val="001E13F7"/>
    <w:pPr>
      <w:jc w:val="center"/>
    </w:pPr>
    <w:rPr>
      <w:b/>
      <w:sz w:val="40"/>
    </w:rPr>
  </w:style>
  <w:style w:type="character" w:customStyle="1" w:styleId="TtuloChar">
    <w:name w:val="Título Char"/>
    <w:basedOn w:val="Fontepargpadro"/>
    <w:link w:val="Ttulo"/>
    <w:rsid w:val="001E13F7"/>
    <w:rPr>
      <w:rFonts w:ascii="Times New Roman" w:eastAsia="Times New Roman" w:hAnsi="Times New Roman"/>
      <w:b/>
      <w:sz w:val="40"/>
    </w:rPr>
  </w:style>
  <w:style w:type="character" w:styleId="Refdecomentrio">
    <w:name w:val="annotation reference"/>
    <w:basedOn w:val="Fontepargpadro"/>
    <w:uiPriority w:val="99"/>
    <w:semiHidden/>
    <w:unhideWhenUsed/>
    <w:rsid w:val="00EF2A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A8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A8F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A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A8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CA76-FF40-40B7-8889-C32150F0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85</cp:revision>
  <cp:lastPrinted>2017-05-17T17:45:00Z</cp:lastPrinted>
  <dcterms:created xsi:type="dcterms:W3CDTF">2017-02-09T13:42:00Z</dcterms:created>
  <dcterms:modified xsi:type="dcterms:W3CDTF">2017-05-24T20:11:00Z</dcterms:modified>
</cp:coreProperties>
</file>