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AF4120" w:rsidRDefault="003D7D4D" w:rsidP="00121041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 xml:space="preserve">LEI </w:t>
      </w:r>
      <w:r w:rsidR="006C329E">
        <w:rPr>
          <w:rFonts w:ascii="Arial" w:hAnsi="Arial" w:cs="Arial"/>
          <w:b/>
          <w:sz w:val="22"/>
          <w:szCs w:val="22"/>
        </w:rPr>
        <w:t xml:space="preserve">MUNICIPAL </w:t>
      </w:r>
      <w:r w:rsidRPr="00AF4120">
        <w:rPr>
          <w:rFonts w:ascii="Arial" w:hAnsi="Arial" w:cs="Arial"/>
          <w:b/>
          <w:sz w:val="22"/>
          <w:szCs w:val="22"/>
        </w:rPr>
        <w:t xml:space="preserve">N° </w:t>
      </w:r>
      <w:r w:rsidR="006C329E">
        <w:rPr>
          <w:rFonts w:ascii="Arial" w:hAnsi="Arial" w:cs="Arial"/>
          <w:b/>
          <w:sz w:val="22"/>
          <w:szCs w:val="22"/>
        </w:rPr>
        <w:t>3.601</w:t>
      </w:r>
      <w:r w:rsidRPr="00AF4120">
        <w:rPr>
          <w:rFonts w:ascii="Arial" w:hAnsi="Arial" w:cs="Arial"/>
          <w:b/>
          <w:sz w:val="22"/>
          <w:szCs w:val="22"/>
        </w:rPr>
        <w:t xml:space="preserve">, DE </w:t>
      </w:r>
      <w:r w:rsidR="006C329E">
        <w:rPr>
          <w:rFonts w:ascii="Arial" w:hAnsi="Arial" w:cs="Arial"/>
          <w:b/>
          <w:sz w:val="22"/>
          <w:szCs w:val="22"/>
        </w:rPr>
        <w:t>22</w:t>
      </w:r>
      <w:r w:rsidRPr="00AF4120">
        <w:rPr>
          <w:rFonts w:ascii="Arial" w:hAnsi="Arial" w:cs="Arial"/>
          <w:b/>
          <w:sz w:val="22"/>
          <w:szCs w:val="22"/>
        </w:rPr>
        <w:t xml:space="preserve"> DE </w:t>
      </w:r>
      <w:r w:rsidR="006C329E">
        <w:rPr>
          <w:rFonts w:ascii="Arial" w:hAnsi="Arial" w:cs="Arial"/>
          <w:b/>
          <w:sz w:val="22"/>
          <w:szCs w:val="22"/>
        </w:rPr>
        <w:t>DEZEMBRO</w:t>
      </w:r>
      <w:r w:rsidRPr="00AF4120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AF4120" w:rsidRDefault="003D7D4D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AF4120" w:rsidRPr="00AF4120" w:rsidRDefault="00AF4120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AF4120" w:rsidRDefault="00D85F84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D85F84">
        <w:rPr>
          <w:rFonts w:cs="Arial"/>
          <w:b w:val="0"/>
          <w:sz w:val="22"/>
          <w:szCs w:val="22"/>
        </w:rPr>
        <w:t xml:space="preserve">AUTORIZA O PODER EXECUTIVO A CONTRATAR OPERAÇÃO DE CRÉDITO COM </w:t>
      </w:r>
      <w:r>
        <w:rPr>
          <w:rFonts w:cs="Arial"/>
          <w:b w:val="0"/>
          <w:sz w:val="22"/>
          <w:szCs w:val="22"/>
        </w:rPr>
        <w:t>O</w:t>
      </w:r>
      <w:r w:rsidRPr="00D85F84">
        <w:rPr>
          <w:rFonts w:cs="Arial"/>
          <w:b w:val="0"/>
          <w:sz w:val="22"/>
          <w:szCs w:val="22"/>
        </w:rPr>
        <w:t xml:space="preserve"> BRDE – BANCO REGIONAL DE DESENVOLVIMENTO DO EXTREMO SUL, E DÁ OUTRAS PROVIDÊNCIAS</w:t>
      </w:r>
      <w:r w:rsidR="007036DA" w:rsidRPr="007036DA">
        <w:rPr>
          <w:rFonts w:cs="Arial"/>
          <w:b w:val="0"/>
          <w:sz w:val="22"/>
          <w:szCs w:val="22"/>
        </w:rPr>
        <w:t>.</w:t>
      </w:r>
    </w:p>
    <w:p w:rsidR="003D7D4D" w:rsidRPr="00AF4120" w:rsidRDefault="003D7D4D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AF4120" w:rsidRPr="00AF4120" w:rsidRDefault="00AF4120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3D7D4D" w:rsidRPr="00AF4120" w:rsidRDefault="00121041" w:rsidP="00121041">
      <w:pPr>
        <w:pStyle w:val="Recuodecorpodetexto2"/>
        <w:ind w:left="0"/>
        <w:rPr>
          <w:rFonts w:cs="Arial"/>
          <w:i w:val="0"/>
          <w:sz w:val="22"/>
          <w:szCs w:val="22"/>
        </w:rPr>
      </w:pPr>
      <w:r w:rsidRPr="00AF4120">
        <w:rPr>
          <w:rFonts w:cs="Arial"/>
          <w:i w:val="0"/>
          <w:sz w:val="22"/>
          <w:szCs w:val="22"/>
        </w:rPr>
        <w:t xml:space="preserve"> </w:t>
      </w:r>
      <w:r w:rsidRPr="00AF4120">
        <w:rPr>
          <w:rFonts w:cs="Arial"/>
          <w:i w:val="0"/>
          <w:sz w:val="22"/>
          <w:szCs w:val="22"/>
        </w:rPr>
        <w:tab/>
      </w:r>
      <w:r w:rsidRPr="00AF4120">
        <w:rPr>
          <w:rFonts w:cs="Arial"/>
          <w:i w:val="0"/>
          <w:sz w:val="22"/>
          <w:szCs w:val="22"/>
        </w:rPr>
        <w:tab/>
      </w:r>
      <w:r w:rsidR="003D7D4D" w:rsidRPr="00AF4120">
        <w:rPr>
          <w:rFonts w:cs="Arial"/>
          <w:i w:val="0"/>
          <w:sz w:val="22"/>
          <w:szCs w:val="22"/>
        </w:rPr>
        <w:t>O</w:t>
      </w:r>
      <w:r w:rsidR="003D7D4D" w:rsidRPr="00AF4120">
        <w:rPr>
          <w:rFonts w:cs="Arial"/>
          <w:b/>
          <w:i w:val="0"/>
          <w:sz w:val="22"/>
          <w:szCs w:val="22"/>
        </w:rPr>
        <w:t xml:space="preserve"> </w:t>
      </w:r>
      <w:r w:rsidR="003D7D4D" w:rsidRPr="00AF4120">
        <w:rPr>
          <w:rFonts w:cs="Arial"/>
          <w:i w:val="0"/>
          <w:sz w:val="22"/>
          <w:szCs w:val="22"/>
        </w:rPr>
        <w:t xml:space="preserve">Prefeito Municipal de São </w:t>
      </w:r>
      <w:r w:rsidR="00827F76" w:rsidRPr="00AF4120">
        <w:rPr>
          <w:rFonts w:cs="Arial"/>
          <w:i w:val="0"/>
          <w:sz w:val="22"/>
          <w:szCs w:val="22"/>
        </w:rPr>
        <w:t>Jerônimo, no</w:t>
      </w:r>
      <w:r w:rsidR="003D7D4D" w:rsidRPr="00AF4120">
        <w:rPr>
          <w:rFonts w:cs="Arial"/>
          <w:i w:val="0"/>
          <w:sz w:val="22"/>
          <w:szCs w:val="22"/>
        </w:rPr>
        <w:t xml:space="preserve"> uso de suas atribuições legais, </w:t>
      </w:r>
      <w:r w:rsidR="003D7D4D" w:rsidRPr="00AF4120">
        <w:rPr>
          <w:rFonts w:cs="Arial"/>
          <w:b/>
          <w:i w:val="0"/>
          <w:sz w:val="22"/>
          <w:szCs w:val="22"/>
        </w:rPr>
        <w:t>FAZ SABER</w:t>
      </w:r>
      <w:r w:rsidR="003D7D4D" w:rsidRPr="00AF4120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D85F84" w:rsidRPr="00D85F84" w:rsidRDefault="00D85F84" w:rsidP="00D85F84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  <w:u w:val="dottedHeavy"/>
        </w:rPr>
      </w:pPr>
      <w:r w:rsidRPr="00D85F84">
        <w:rPr>
          <w:rFonts w:ascii="Arial" w:hAnsi="Arial" w:cs="Arial"/>
          <w:b/>
          <w:color w:val="000000"/>
          <w:sz w:val="22"/>
          <w:szCs w:val="22"/>
        </w:rPr>
        <w:t>Art. 1º</w:t>
      </w:r>
      <w:r w:rsidRPr="00D85F84">
        <w:rPr>
          <w:rFonts w:ascii="Arial" w:hAnsi="Arial" w:cs="Arial"/>
          <w:color w:val="000000"/>
          <w:sz w:val="22"/>
          <w:szCs w:val="22"/>
        </w:rPr>
        <w:t xml:space="preserve"> Fica o Poder Executivo autorizado a contratar operação de crédito junto ao </w:t>
      </w:r>
      <w:r w:rsidRPr="00D85F84">
        <w:rPr>
          <w:rFonts w:ascii="Arial" w:hAnsi="Arial" w:cs="Arial"/>
          <w:sz w:val="22"/>
          <w:szCs w:val="22"/>
        </w:rPr>
        <w:t>BRDE - Banco Regional de Desenvolvimento do Extremo Sul,</w:t>
      </w:r>
      <w:r w:rsidRPr="00D85F84">
        <w:rPr>
          <w:rFonts w:ascii="Arial" w:hAnsi="Arial" w:cs="Arial"/>
          <w:color w:val="FF0000"/>
          <w:sz w:val="22"/>
          <w:szCs w:val="22"/>
        </w:rPr>
        <w:t xml:space="preserve"> </w:t>
      </w:r>
      <w:r w:rsidRPr="00D85F84">
        <w:rPr>
          <w:rFonts w:ascii="Arial" w:hAnsi="Arial" w:cs="Arial"/>
          <w:color w:val="000000"/>
          <w:sz w:val="22"/>
          <w:szCs w:val="22"/>
        </w:rPr>
        <w:t xml:space="preserve">até o valor de </w:t>
      </w:r>
      <w:r w:rsidR="0018751A" w:rsidRPr="0018751A">
        <w:rPr>
          <w:rFonts w:ascii="Arial" w:hAnsi="Arial" w:cs="Arial"/>
          <w:color w:val="000000"/>
          <w:sz w:val="22"/>
          <w:szCs w:val="22"/>
        </w:rPr>
        <w:t>R$ 6.584.882,07</w:t>
      </w:r>
      <w:r w:rsidR="0018751A">
        <w:rPr>
          <w:rFonts w:ascii="Arial" w:hAnsi="Arial" w:cs="Arial"/>
          <w:color w:val="000000"/>
          <w:sz w:val="22"/>
          <w:szCs w:val="22"/>
        </w:rPr>
        <w:t xml:space="preserve"> (seis milhões, quinhentos e oitenta e quatro mil, oitocentos e oitenta e dois reais, sete centavos</w:t>
      </w:r>
      <w:r w:rsidRPr="00D85F84">
        <w:rPr>
          <w:rFonts w:ascii="Arial" w:hAnsi="Arial" w:cs="Arial"/>
          <w:color w:val="000000"/>
          <w:sz w:val="22"/>
          <w:szCs w:val="22"/>
        </w:rPr>
        <w:t>),</w:t>
      </w:r>
      <w:r w:rsidRPr="00D85F84">
        <w:rPr>
          <w:rFonts w:ascii="Arial" w:hAnsi="Arial" w:cs="Arial"/>
          <w:color w:val="FF0000"/>
          <w:sz w:val="22"/>
          <w:szCs w:val="22"/>
        </w:rPr>
        <w:t xml:space="preserve"> </w:t>
      </w:r>
      <w:r w:rsidRPr="00FE0EE3">
        <w:rPr>
          <w:rFonts w:ascii="Arial" w:hAnsi="Arial" w:cs="Arial"/>
          <w:sz w:val="22"/>
          <w:szCs w:val="22"/>
        </w:rPr>
        <w:t xml:space="preserve">destinados à pavimentação de ruas na cidade, observada </w:t>
      </w:r>
      <w:r w:rsidRPr="00D85F84">
        <w:rPr>
          <w:rFonts w:ascii="Arial" w:hAnsi="Arial" w:cs="Arial"/>
          <w:color w:val="000000"/>
          <w:sz w:val="22"/>
          <w:szCs w:val="22"/>
        </w:rPr>
        <w:t>a legislação vigente, em especial as disposições da Lei Complementar n° 101, de 04 de maio de 2000.</w:t>
      </w:r>
    </w:p>
    <w:p w:rsidR="00D85F84" w:rsidRPr="00A53CE8" w:rsidRDefault="00D85F84" w:rsidP="00D85F84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85F84">
        <w:rPr>
          <w:rFonts w:ascii="Arial" w:hAnsi="Arial" w:cs="Arial"/>
          <w:b/>
          <w:color w:val="000000"/>
          <w:sz w:val="22"/>
          <w:szCs w:val="22"/>
        </w:rPr>
        <w:t>Art. 2º</w:t>
      </w:r>
      <w:r w:rsidRPr="00D85F84">
        <w:rPr>
          <w:rFonts w:ascii="Arial" w:hAnsi="Arial" w:cs="Arial"/>
          <w:color w:val="000000"/>
          <w:sz w:val="22"/>
          <w:szCs w:val="22"/>
        </w:rPr>
        <w:t xml:space="preserve"> Os prazos de amortização e carência, os encargos financeiros e outras condições de vencimento e liquidação da dívida a ser contratada, obedecerão às normas pertinentes estabelecidas pelas autoridades monetárias federais, e notadamente o que dispõe a Resolução 43/2001 de 21/12/2001 do Senado Federal, bem como normas específicas do </w:t>
      </w:r>
      <w:r w:rsidRPr="00A53CE8">
        <w:rPr>
          <w:rFonts w:ascii="Arial" w:hAnsi="Arial" w:cs="Arial"/>
          <w:sz w:val="22"/>
          <w:szCs w:val="22"/>
        </w:rPr>
        <w:t>BRDE – Banco Regional de Desenvolvimento do Extremo Sul.</w:t>
      </w:r>
      <w:r w:rsidRPr="00A53CE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85F84" w:rsidRPr="00D85F84" w:rsidRDefault="00D85F84" w:rsidP="00D85F84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  <w:u w:val="dottedHeavy"/>
        </w:rPr>
      </w:pPr>
      <w:r w:rsidRPr="00D85F84">
        <w:rPr>
          <w:rFonts w:ascii="Arial" w:hAnsi="Arial" w:cs="Arial"/>
          <w:b/>
          <w:color w:val="000000"/>
          <w:sz w:val="22"/>
          <w:szCs w:val="22"/>
        </w:rPr>
        <w:t>Art. 3º</w:t>
      </w:r>
      <w:r w:rsidRPr="00D85F84">
        <w:rPr>
          <w:rFonts w:ascii="Arial" w:hAnsi="Arial" w:cs="Arial"/>
          <w:color w:val="000000"/>
          <w:sz w:val="22"/>
          <w:szCs w:val="22"/>
        </w:rPr>
        <w:t xml:space="preserve"> Fica o Poder Executivo autorizado a repassar, como forma de pagamento e em garantia das operações de crédito de que trata esta Lei, os recebíveis que se fizerem necessários, provenientes de produto da arrecadação tributária municipal, inclusive quotas-parte do Imposto sobre Operações relativas a circulação de mercadorias e serviços e do Fundo de Participação dos Municípios, bem como outras garantias em direito admitidas.</w:t>
      </w:r>
    </w:p>
    <w:p w:rsidR="00D85F84" w:rsidRPr="00D85F84" w:rsidRDefault="00D85F84" w:rsidP="00A53CE8">
      <w:pPr>
        <w:spacing w:before="240" w:after="120"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D85F84">
        <w:rPr>
          <w:rFonts w:ascii="Arial" w:hAnsi="Arial" w:cs="Arial"/>
          <w:b/>
          <w:bCs/>
          <w:color w:val="000000"/>
          <w:sz w:val="22"/>
          <w:szCs w:val="22"/>
        </w:rPr>
        <w:t>Art. 4º</w:t>
      </w:r>
      <w:r w:rsidRPr="00D85F84">
        <w:rPr>
          <w:rFonts w:ascii="Arial" w:hAnsi="Arial" w:cs="Arial"/>
          <w:color w:val="000000"/>
          <w:sz w:val="22"/>
          <w:szCs w:val="22"/>
        </w:rPr>
        <w:t xml:space="preserve"> Os recursos provenientes da operação de crédito a que se refere esta Lei deverão ser </w:t>
      </w:r>
      <w:r w:rsidRPr="00D85F84">
        <w:rPr>
          <w:rFonts w:ascii="Arial" w:hAnsi="Arial" w:cs="Arial"/>
          <w:sz w:val="22"/>
          <w:szCs w:val="22"/>
        </w:rPr>
        <w:t>consignados como receita no Orçamento ou em créditos adicionais, nos termos do inc. II, § 1º, art. 32, da Lei Complementar 101/2000.</w:t>
      </w:r>
    </w:p>
    <w:p w:rsidR="00D85F84" w:rsidRPr="00D85F84" w:rsidRDefault="00D85F84" w:rsidP="00D85F84">
      <w:pPr>
        <w:spacing w:before="24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D85F84">
        <w:rPr>
          <w:rFonts w:ascii="Arial" w:hAnsi="Arial" w:cs="Arial"/>
          <w:b/>
          <w:color w:val="000000"/>
          <w:sz w:val="22"/>
          <w:szCs w:val="22"/>
        </w:rPr>
        <w:lastRenderedPageBreak/>
        <w:t>Art. 5º</w:t>
      </w:r>
      <w:r w:rsidRPr="00D85F84">
        <w:rPr>
          <w:rFonts w:ascii="Arial" w:hAnsi="Arial" w:cs="Arial"/>
          <w:color w:val="000000"/>
          <w:sz w:val="22"/>
          <w:szCs w:val="22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 w:rsidR="00D85F84" w:rsidRPr="00D85F84" w:rsidRDefault="00D85F84" w:rsidP="00D85F84">
      <w:pPr>
        <w:spacing w:before="24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D85F84">
        <w:rPr>
          <w:rFonts w:ascii="Arial" w:hAnsi="Arial" w:cs="Arial"/>
          <w:b/>
          <w:color w:val="000000"/>
          <w:sz w:val="22"/>
          <w:szCs w:val="22"/>
        </w:rPr>
        <w:t>Art. 6º</w:t>
      </w:r>
      <w:r w:rsidRPr="00D85F84">
        <w:rPr>
          <w:rFonts w:ascii="Arial" w:hAnsi="Arial" w:cs="Arial"/>
          <w:color w:val="000000"/>
          <w:sz w:val="22"/>
          <w:szCs w:val="22"/>
        </w:rPr>
        <w:t xml:space="preserve"> Fica o Chefe do Poder Executivo autorizado a abrir créditos adicionais destinados a fazer face aos pagamentos de obrigações decorrentes da operação de crédito ora autorizada.</w:t>
      </w:r>
    </w:p>
    <w:p w:rsidR="00D85F84" w:rsidRPr="00D85F84" w:rsidRDefault="00D85F84" w:rsidP="00D85F84">
      <w:pPr>
        <w:spacing w:before="24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D85F84">
        <w:rPr>
          <w:rFonts w:ascii="Arial" w:hAnsi="Arial" w:cs="Arial"/>
          <w:b/>
          <w:color w:val="000000"/>
          <w:sz w:val="22"/>
          <w:szCs w:val="22"/>
        </w:rPr>
        <w:t xml:space="preserve">Art. </w:t>
      </w:r>
      <w:r w:rsidR="00A53CE8">
        <w:rPr>
          <w:rFonts w:ascii="Arial" w:hAnsi="Arial" w:cs="Arial"/>
          <w:b/>
          <w:color w:val="000000"/>
          <w:sz w:val="22"/>
          <w:szCs w:val="22"/>
        </w:rPr>
        <w:t>7</w:t>
      </w:r>
      <w:r w:rsidRPr="00D85F84">
        <w:rPr>
          <w:rFonts w:ascii="Arial" w:hAnsi="Arial" w:cs="Arial"/>
          <w:color w:val="000000"/>
          <w:sz w:val="22"/>
          <w:szCs w:val="22"/>
        </w:rPr>
        <w:t xml:space="preserve">º Esta Lei entra em vigor na data de sua publicação, revogadas as disposições </w:t>
      </w:r>
      <w:r w:rsidR="00A53CE8">
        <w:rPr>
          <w:rFonts w:ascii="Arial" w:hAnsi="Arial" w:cs="Arial"/>
          <w:color w:val="000000"/>
          <w:sz w:val="22"/>
          <w:szCs w:val="22"/>
        </w:rPr>
        <w:t>em contrário</w:t>
      </w:r>
      <w:r w:rsidRPr="00D85F84">
        <w:rPr>
          <w:rFonts w:ascii="Arial" w:hAnsi="Arial" w:cs="Arial"/>
          <w:color w:val="000000"/>
          <w:sz w:val="22"/>
          <w:szCs w:val="22"/>
        </w:rPr>
        <w:t>.</w:t>
      </w:r>
    </w:p>
    <w:p w:rsidR="00D85F84" w:rsidRPr="00D85F84" w:rsidRDefault="00D85F84" w:rsidP="00D85F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F4120" w:rsidRPr="00AF4120" w:rsidRDefault="00AF4120" w:rsidP="0012104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C329E" w:rsidRDefault="006C329E" w:rsidP="006C329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6C329E" w:rsidRDefault="006C329E" w:rsidP="006C329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6C329E" w:rsidRDefault="006C329E" w:rsidP="006C32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329E" w:rsidRDefault="006C329E" w:rsidP="006C32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6C329E" w:rsidRDefault="006C329E" w:rsidP="006C329E">
      <w:pPr>
        <w:spacing w:line="276" w:lineRule="auto"/>
        <w:rPr>
          <w:rFonts w:ascii="Arial" w:hAnsi="Arial" w:cs="Arial"/>
          <w:sz w:val="22"/>
          <w:szCs w:val="22"/>
        </w:rPr>
      </w:pPr>
    </w:p>
    <w:p w:rsidR="006C329E" w:rsidRDefault="006C329E" w:rsidP="006C329E">
      <w:pPr>
        <w:spacing w:line="276" w:lineRule="auto"/>
        <w:rPr>
          <w:rFonts w:ascii="Arial" w:hAnsi="Arial" w:cs="Arial"/>
          <w:sz w:val="22"/>
          <w:szCs w:val="22"/>
        </w:rPr>
      </w:pPr>
    </w:p>
    <w:p w:rsidR="006C329E" w:rsidRDefault="006C329E" w:rsidP="006C329E">
      <w:pPr>
        <w:spacing w:line="276" w:lineRule="auto"/>
        <w:rPr>
          <w:rFonts w:ascii="Arial" w:hAnsi="Arial" w:cs="Arial"/>
          <w:sz w:val="22"/>
          <w:szCs w:val="22"/>
        </w:rPr>
      </w:pPr>
    </w:p>
    <w:p w:rsidR="006C329E" w:rsidRDefault="006C329E" w:rsidP="006C329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6C329E" w:rsidRPr="00AF4120" w:rsidRDefault="006C329E" w:rsidP="006C329E"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</w:p>
    <w:sectPr w:rsidR="006C329E" w:rsidRPr="00AF4120" w:rsidSect="009C70E9">
      <w:headerReference w:type="default" r:id="rId8"/>
      <w:footerReference w:type="default" r:id="rId9"/>
      <w:pgSz w:w="11906" w:h="16838"/>
      <w:pgMar w:top="993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054" w:rsidRDefault="001C5054" w:rsidP="006B02EF">
      <w:r>
        <w:separator/>
      </w:r>
    </w:p>
  </w:endnote>
  <w:endnote w:type="continuationSeparator" w:id="0">
    <w:p w:rsidR="001C5054" w:rsidRDefault="001C505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054" w:rsidRDefault="001C5054" w:rsidP="006B02EF">
      <w:r>
        <w:separator/>
      </w:r>
    </w:p>
  </w:footnote>
  <w:footnote w:type="continuationSeparator" w:id="0">
    <w:p w:rsidR="001C5054" w:rsidRDefault="001C505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3848"/>
    <w:rsid w:val="0002039C"/>
    <w:rsid w:val="00022338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0BDF"/>
    <w:rsid w:val="000D68B3"/>
    <w:rsid w:val="000D7A8F"/>
    <w:rsid w:val="000E22BD"/>
    <w:rsid w:val="000F4C67"/>
    <w:rsid w:val="001011AE"/>
    <w:rsid w:val="0011117B"/>
    <w:rsid w:val="00115119"/>
    <w:rsid w:val="001171DF"/>
    <w:rsid w:val="00121041"/>
    <w:rsid w:val="0013307C"/>
    <w:rsid w:val="0014043E"/>
    <w:rsid w:val="00144181"/>
    <w:rsid w:val="00145A3A"/>
    <w:rsid w:val="001521D0"/>
    <w:rsid w:val="00154636"/>
    <w:rsid w:val="00165736"/>
    <w:rsid w:val="00166ADD"/>
    <w:rsid w:val="0017406A"/>
    <w:rsid w:val="00177167"/>
    <w:rsid w:val="00184C5A"/>
    <w:rsid w:val="0018751A"/>
    <w:rsid w:val="001949A6"/>
    <w:rsid w:val="001A40F6"/>
    <w:rsid w:val="001B0053"/>
    <w:rsid w:val="001B3DBA"/>
    <w:rsid w:val="001B425A"/>
    <w:rsid w:val="001B7886"/>
    <w:rsid w:val="001C1D3A"/>
    <w:rsid w:val="001C1E8B"/>
    <w:rsid w:val="001C2DE2"/>
    <w:rsid w:val="001C374C"/>
    <w:rsid w:val="001C4B6F"/>
    <w:rsid w:val="001C5054"/>
    <w:rsid w:val="001D387C"/>
    <w:rsid w:val="001E766A"/>
    <w:rsid w:val="001F5AF2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161B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2F6BFE"/>
    <w:rsid w:val="003009E3"/>
    <w:rsid w:val="003013FB"/>
    <w:rsid w:val="003030FE"/>
    <w:rsid w:val="00305AF2"/>
    <w:rsid w:val="0031097A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85DBD"/>
    <w:rsid w:val="00392D0C"/>
    <w:rsid w:val="00395737"/>
    <w:rsid w:val="00397D52"/>
    <w:rsid w:val="003A28B0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F6E84"/>
    <w:rsid w:val="00417965"/>
    <w:rsid w:val="00422232"/>
    <w:rsid w:val="004230C0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EF5"/>
    <w:rsid w:val="00474163"/>
    <w:rsid w:val="004769A1"/>
    <w:rsid w:val="00481E4E"/>
    <w:rsid w:val="004823D7"/>
    <w:rsid w:val="00482F6B"/>
    <w:rsid w:val="00485386"/>
    <w:rsid w:val="00492078"/>
    <w:rsid w:val="004950EE"/>
    <w:rsid w:val="0049647E"/>
    <w:rsid w:val="004A7F56"/>
    <w:rsid w:val="004B1E82"/>
    <w:rsid w:val="004B6CB9"/>
    <w:rsid w:val="004C0E57"/>
    <w:rsid w:val="004C2ABC"/>
    <w:rsid w:val="004C3769"/>
    <w:rsid w:val="004C5202"/>
    <w:rsid w:val="004C7658"/>
    <w:rsid w:val="004D31DF"/>
    <w:rsid w:val="004E3D42"/>
    <w:rsid w:val="004F2601"/>
    <w:rsid w:val="004F7825"/>
    <w:rsid w:val="00500790"/>
    <w:rsid w:val="00503032"/>
    <w:rsid w:val="00503CB9"/>
    <w:rsid w:val="00514AEF"/>
    <w:rsid w:val="0052269C"/>
    <w:rsid w:val="005327FE"/>
    <w:rsid w:val="0053428D"/>
    <w:rsid w:val="00534789"/>
    <w:rsid w:val="005468B9"/>
    <w:rsid w:val="00557681"/>
    <w:rsid w:val="0056301F"/>
    <w:rsid w:val="0057074A"/>
    <w:rsid w:val="005708CB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28B4"/>
    <w:rsid w:val="006562D5"/>
    <w:rsid w:val="006624A5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5293"/>
    <w:rsid w:val="006A6A20"/>
    <w:rsid w:val="006B02EF"/>
    <w:rsid w:val="006C0A6A"/>
    <w:rsid w:val="006C329E"/>
    <w:rsid w:val="006C3A80"/>
    <w:rsid w:val="006C7DD3"/>
    <w:rsid w:val="006E277D"/>
    <w:rsid w:val="006F026F"/>
    <w:rsid w:val="006F2873"/>
    <w:rsid w:val="006F58D9"/>
    <w:rsid w:val="006F5BF2"/>
    <w:rsid w:val="0070309C"/>
    <w:rsid w:val="007036DA"/>
    <w:rsid w:val="007037D6"/>
    <w:rsid w:val="00707450"/>
    <w:rsid w:val="007213E6"/>
    <w:rsid w:val="007376AD"/>
    <w:rsid w:val="00737A7E"/>
    <w:rsid w:val="00750980"/>
    <w:rsid w:val="0075384A"/>
    <w:rsid w:val="00755C69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27F76"/>
    <w:rsid w:val="00834D0D"/>
    <w:rsid w:val="008376B2"/>
    <w:rsid w:val="0085095C"/>
    <w:rsid w:val="008546B3"/>
    <w:rsid w:val="00854820"/>
    <w:rsid w:val="008758F0"/>
    <w:rsid w:val="00877933"/>
    <w:rsid w:val="00877D07"/>
    <w:rsid w:val="00885102"/>
    <w:rsid w:val="00886362"/>
    <w:rsid w:val="008868E5"/>
    <w:rsid w:val="00894775"/>
    <w:rsid w:val="008A6A7D"/>
    <w:rsid w:val="008A7027"/>
    <w:rsid w:val="008C590F"/>
    <w:rsid w:val="008C77EC"/>
    <w:rsid w:val="008D1D0D"/>
    <w:rsid w:val="008D2A2B"/>
    <w:rsid w:val="008D45F8"/>
    <w:rsid w:val="008E7AEF"/>
    <w:rsid w:val="008F0378"/>
    <w:rsid w:val="008F2ABF"/>
    <w:rsid w:val="008F416C"/>
    <w:rsid w:val="00904AFF"/>
    <w:rsid w:val="00906F97"/>
    <w:rsid w:val="00912034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B54DF"/>
    <w:rsid w:val="009C10AC"/>
    <w:rsid w:val="009C33DE"/>
    <w:rsid w:val="009C70E9"/>
    <w:rsid w:val="009C767C"/>
    <w:rsid w:val="009D002B"/>
    <w:rsid w:val="009D022E"/>
    <w:rsid w:val="009D1D81"/>
    <w:rsid w:val="009E4273"/>
    <w:rsid w:val="009F58D1"/>
    <w:rsid w:val="009F6900"/>
    <w:rsid w:val="00A02188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3CE8"/>
    <w:rsid w:val="00A604B9"/>
    <w:rsid w:val="00A608C8"/>
    <w:rsid w:val="00A618B4"/>
    <w:rsid w:val="00A63B0D"/>
    <w:rsid w:val="00A665C8"/>
    <w:rsid w:val="00A84CBD"/>
    <w:rsid w:val="00A8714A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2A9"/>
    <w:rsid w:val="00AE757A"/>
    <w:rsid w:val="00AF39D9"/>
    <w:rsid w:val="00AF4120"/>
    <w:rsid w:val="00B0246C"/>
    <w:rsid w:val="00B15C14"/>
    <w:rsid w:val="00B216A2"/>
    <w:rsid w:val="00B31D89"/>
    <w:rsid w:val="00B34091"/>
    <w:rsid w:val="00B35B0A"/>
    <w:rsid w:val="00B371A5"/>
    <w:rsid w:val="00B3780F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C56"/>
    <w:rsid w:val="00B849E2"/>
    <w:rsid w:val="00B85E6A"/>
    <w:rsid w:val="00B91CBB"/>
    <w:rsid w:val="00B93EA9"/>
    <w:rsid w:val="00B970AC"/>
    <w:rsid w:val="00BA142A"/>
    <w:rsid w:val="00BA67D7"/>
    <w:rsid w:val="00BA76BD"/>
    <w:rsid w:val="00BC1432"/>
    <w:rsid w:val="00BC7ECF"/>
    <w:rsid w:val="00BD2B71"/>
    <w:rsid w:val="00BE0035"/>
    <w:rsid w:val="00BE0558"/>
    <w:rsid w:val="00BE7F18"/>
    <w:rsid w:val="00BF32A4"/>
    <w:rsid w:val="00C05F9F"/>
    <w:rsid w:val="00C1116A"/>
    <w:rsid w:val="00C13D8B"/>
    <w:rsid w:val="00C21455"/>
    <w:rsid w:val="00C22971"/>
    <w:rsid w:val="00C23096"/>
    <w:rsid w:val="00C243D3"/>
    <w:rsid w:val="00C24698"/>
    <w:rsid w:val="00C263CD"/>
    <w:rsid w:val="00C3283B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0EFA"/>
    <w:rsid w:val="00CE245D"/>
    <w:rsid w:val="00CE3767"/>
    <w:rsid w:val="00CE4E6C"/>
    <w:rsid w:val="00CF2588"/>
    <w:rsid w:val="00D01FAD"/>
    <w:rsid w:val="00D044BA"/>
    <w:rsid w:val="00D050F5"/>
    <w:rsid w:val="00D10B1B"/>
    <w:rsid w:val="00D21CCD"/>
    <w:rsid w:val="00D36540"/>
    <w:rsid w:val="00D40307"/>
    <w:rsid w:val="00D44819"/>
    <w:rsid w:val="00D471A9"/>
    <w:rsid w:val="00D47F2D"/>
    <w:rsid w:val="00D54A7E"/>
    <w:rsid w:val="00D550C5"/>
    <w:rsid w:val="00D63589"/>
    <w:rsid w:val="00D669CE"/>
    <w:rsid w:val="00D71FD8"/>
    <w:rsid w:val="00D85F84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2F00"/>
    <w:rsid w:val="00DD5716"/>
    <w:rsid w:val="00DE00EF"/>
    <w:rsid w:val="00DE756D"/>
    <w:rsid w:val="00DF2626"/>
    <w:rsid w:val="00DF34D6"/>
    <w:rsid w:val="00DF4E48"/>
    <w:rsid w:val="00E11A85"/>
    <w:rsid w:val="00E14B3C"/>
    <w:rsid w:val="00E22105"/>
    <w:rsid w:val="00E320B7"/>
    <w:rsid w:val="00E473DD"/>
    <w:rsid w:val="00E51D16"/>
    <w:rsid w:val="00E54691"/>
    <w:rsid w:val="00E64B1A"/>
    <w:rsid w:val="00E653B3"/>
    <w:rsid w:val="00E6645D"/>
    <w:rsid w:val="00E74168"/>
    <w:rsid w:val="00E7429D"/>
    <w:rsid w:val="00E86740"/>
    <w:rsid w:val="00E946ED"/>
    <w:rsid w:val="00EA00AD"/>
    <w:rsid w:val="00EA0AB4"/>
    <w:rsid w:val="00EA490E"/>
    <w:rsid w:val="00EA6682"/>
    <w:rsid w:val="00EC4FE3"/>
    <w:rsid w:val="00EE1A40"/>
    <w:rsid w:val="00EF4B44"/>
    <w:rsid w:val="00F007CD"/>
    <w:rsid w:val="00F02CF0"/>
    <w:rsid w:val="00F159CD"/>
    <w:rsid w:val="00F222F2"/>
    <w:rsid w:val="00F275A1"/>
    <w:rsid w:val="00F3156F"/>
    <w:rsid w:val="00F33E89"/>
    <w:rsid w:val="00F350C6"/>
    <w:rsid w:val="00F369F2"/>
    <w:rsid w:val="00F502C7"/>
    <w:rsid w:val="00F50FD0"/>
    <w:rsid w:val="00F52D74"/>
    <w:rsid w:val="00F67A92"/>
    <w:rsid w:val="00F743C9"/>
    <w:rsid w:val="00F76DAC"/>
    <w:rsid w:val="00F83FB6"/>
    <w:rsid w:val="00F8426D"/>
    <w:rsid w:val="00F93167"/>
    <w:rsid w:val="00F93C00"/>
    <w:rsid w:val="00FA1523"/>
    <w:rsid w:val="00FA6AB7"/>
    <w:rsid w:val="00FB24F9"/>
    <w:rsid w:val="00FC14D2"/>
    <w:rsid w:val="00FC435A"/>
    <w:rsid w:val="00FC4C19"/>
    <w:rsid w:val="00FE0EE3"/>
    <w:rsid w:val="00FE2831"/>
    <w:rsid w:val="00FE5187"/>
    <w:rsid w:val="00FF19CA"/>
    <w:rsid w:val="00FF2EF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41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41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C8199-F996-44F5-AFB5-F6B4364F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36</cp:revision>
  <cp:lastPrinted>2017-11-13T19:20:00Z</cp:lastPrinted>
  <dcterms:created xsi:type="dcterms:W3CDTF">2017-10-11T13:53:00Z</dcterms:created>
  <dcterms:modified xsi:type="dcterms:W3CDTF">2017-12-22T17:23:00Z</dcterms:modified>
</cp:coreProperties>
</file>