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93234">
        <w:rPr>
          <w:rFonts w:asciiTheme="minorHAnsi" w:hAnsiTheme="minorHAnsi" w:cs="Arial"/>
          <w:b/>
          <w:sz w:val="24"/>
          <w:szCs w:val="24"/>
        </w:rPr>
        <w:t>3.696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93234">
        <w:rPr>
          <w:rFonts w:asciiTheme="minorHAnsi" w:hAnsiTheme="minorHAnsi" w:cs="Arial"/>
          <w:b/>
          <w:sz w:val="24"/>
          <w:szCs w:val="24"/>
        </w:rPr>
        <w:t>19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33F0D">
        <w:rPr>
          <w:rFonts w:asciiTheme="minorHAnsi" w:hAnsiTheme="minorHAnsi" w:cs="Arial"/>
          <w:b/>
          <w:sz w:val="24"/>
          <w:szCs w:val="24"/>
        </w:rPr>
        <w:t>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F47B0A" w:rsidRPr="00DF2DD5" w:rsidRDefault="00F47B0A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2B04F7" w:rsidRDefault="00B33F0D" w:rsidP="00B33F0D">
      <w:pPr>
        <w:pStyle w:val="Recuodecorpodetexto2"/>
        <w:spacing w:line="240" w:lineRule="auto"/>
        <w:ind w:left="3969"/>
        <w:rPr>
          <w:rFonts w:asciiTheme="minorHAnsi" w:hAnsiTheme="minorHAnsi" w:cs="Arial"/>
          <w:i w:val="0"/>
          <w:iCs w:val="0"/>
          <w:sz w:val="24"/>
          <w:szCs w:val="24"/>
        </w:rPr>
      </w:pPr>
      <w:r w:rsidRPr="00B33F0D">
        <w:rPr>
          <w:rFonts w:asciiTheme="minorHAnsi" w:hAnsiTheme="minorHAnsi" w:cs="Arial"/>
          <w:i w:val="0"/>
          <w:iCs w:val="0"/>
          <w:sz w:val="24"/>
          <w:szCs w:val="24"/>
        </w:rPr>
        <w:t>INSTITUI O PROGRAMA DE RECUPERAÇÃO DE CRÉDITOS “</w:t>
      </w:r>
      <w:r w:rsidRPr="00B33F0D">
        <w:rPr>
          <w:rFonts w:asciiTheme="minorHAnsi" w:hAnsiTheme="minorHAnsi" w:cs="Arial"/>
          <w:i w:val="0"/>
          <w:sz w:val="24"/>
          <w:szCs w:val="24"/>
        </w:rPr>
        <w:t>PRA TI FICAR EM DIA</w:t>
      </w:r>
      <w:r w:rsidRPr="00B33F0D">
        <w:rPr>
          <w:rFonts w:asciiTheme="minorHAnsi" w:hAnsiTheme="minorHAnsi" w:cs="Arial"/>
          <w:i w:val="0"/>
          <w:iCs w:val="0"/>
          <w:sz w:val="24"/>
          <w:szCs w:val="24"/>
        </w:rPr>
        <w:t>” E DISPÕE SOBRE OS PROCEDIMENTOS PARA PARCELAMENTO DE CRÉDITOS TRIBUTÁRIOS OU NÃO TRIBUTÁRIOS INSCRITOS EM DÍVIDA ATIVA.</w:t>
      </w:r>
    </w:p>
    <w:p w:rsidR="00B33F0D" w:rsidRDefault="00B33F0D" w:rsidP="00B33F0D">
      <w:pPr>
        <w:pStyle w:val="Recuodecorpodetexto2"/>
        <w:spacing w:line="240" w:lineRule="auto"/>
        <w:ind w:left="3969"/>
        <w:rPr>
          <w:rFonts w:asciiTheme="minorHAnsi" w:hAnsiTheme="minorHAnsi" w:cs="Arial"/>
          <w:i w:val="0"/>
          <w:iCs w:val="0"/>
          <w:sz w:val="24"/>
          <w:szCs w:val="24"/>
        </w:rPr>
      </w:pPr>
    </w:p>
    <w:p w:rsidR="00B33F0D" w:rsidRDefault="00B33F0D" w:rsidP="00B33F0D">
      <w:pPr>
        <w:pStyle w:val="Recuodecorpodetexto2"/>
        <w:spacing w:line="240" w:lineRule="auto"/>
        <w:ind w:left="3969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1º Fica instituído o Programa “PRA TI FICAR EM DIA”, com a finalidade de promover a regularização de créditos tributários e não tributários municipais, vencidos e inscritos em dívida ativa, no Município de São Jerônimo.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33F0D">
        <w:rPr>
          <w:rFonts w:asciiTheme="minorHAnsi" w:hAnsiTheme="minorHAnsi" w:cs="Arial"/>
          <w:sz w:val="24"/>
          <w:szCs w:val="24"/>
        </w:rPr>
        <w:t>2° O ingresso no Programa “PRA TI FICAR EM DIA”, dar-se-á por opção escrita da pessoa física ou jurídica devedora, que assim fará jus a regime especial de consolidação e parcelamento de sua dívida ativa.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§ 1° A opção deverá ser formalizada até 30.11.2018, através do termo padrão de parcelamento.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§ 2° Os débitos existentes em nome da pessoa física ou jurídica que manifestar a sua opção nos termos do parágrafo anterior</w:t>
      </w:r>
      <w:r w:rsidR="00732737">
        <w:rPr>
          <w:rFonts w:asciiTheme="minorHAnsi" w:hAnsiTheme="minorHAnsi" w:cs="Arial"/>
          <w:sz w:val="24"/>
          <w:szCs w:val="24"/>
        </w:rPr>
        <w:t>,</w:t>
      </w:r>
      <w:r w:rsidRPr="00B33F0D">
        <w:rPr>
          <w:rFonts w:asciiTheme="minorHAnsi" w:hAnsiTheme="minorHAnsi" w:cs="Arial"/>
          <w:sz w:val="24"/>
          <w:szCs w:val="24"/>
        </w:rPr>
        <w:t xml:space="preserve"> serão consolidados tendo por base a data da formalização do pedido de ingresso no programa.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§ 3° A consolidação abrangerá todos os débitos existentes em nome da pessoa física ou jurídica, na condição de contribuinte ou responsável inscrito ou não, inclusive aos acréscimos legais a multa de mora ou de ofício, a juros moratórios e demais encargos, determinados</w:t>
      </w:r>
      <w:r w:rsidR="00732737">
        <w:rPr>
          <w:rFonts w:asciiTheme="minorHAnsi" w:hAnsiTheme="minorHAnsi" w:cs="Arial"/>
          <w:sz w:val="24"/>
          <w:szCs w:val="24"/>
        </w:rPr>
        <w:t xml:space="preserve"> nos termos da l</w:t>
      </w:r>
      <w:r w:rsidRPr="00B33F0D">
        <w:rPr>
          <w:rFonts w:asciiTheme="minorHAnsi" w:hAnsiTheme="minorHAnsi" w:cs="Arial"/>
          <w:sz w:val="24"/>
          <w:szCs w:val="24"/>
        </w:rPr>
        <w:t>egislação vigente à época da ocorrência dos respectivos fatos geradores.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3º O programa “PRA TI FICAR EM DIA” consiste na redução de juros, multa e correção monetária, relacionados a débitos de que trata o artigo 1º, podendo ser quitados da seguinte forma: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lastRenderedPageBreak/>
        <w:t>I – 99% (noventa e nove por cento) na redução dos juros, multa e correção sobre o valor principal, se quitado em parcela única;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II – 70% (setenta por cento) na redução dos juros, multa e correção sobre o valor principal, para pagamento do débito consolidado em até 3 (três) parcelas;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III - 50% (cinquenta por cento) na redução dos juros, multa e correção sobre o valor principal, para pagamento do débito consolidado em até 6 (seis) parcelas;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IV - 30% (trinta por cento) na redução dos juros, multa e correção sobre o valor principal, para pagamento do débito consolidado em até 12 (doze) parcelas;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§1º As prestações serão mensais e consecutivas, sendo que a primeira parcela deverá ser paga no ato da formalização do termo de adesão ao programa;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§2º O valor da parcela, para fins do disposto neste artigo, não poderá ser inferior à 50,00 (cinquenta reais).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4º Para os efeitos do programa “PRA TI FICAR EM DIA”, entende-se por créditos tributários e não tributários, os valores inscritos em dívida ativa, em fase de cobrança administrativa ou judicial, inclusive os que tenham sido objeto de parcelamento anterior e não quitados integralmente, ainda que cancelados por falta de pagamento.</w:t>
      </w:r>
    </w:p>
    <w:p w:rsid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 xml:space="preserve">Parágrafo único. Será facultada à adesão ao programa “PRA TI FICAR EM DIA” aos contribuintes que possuam parcelamento ativo. 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5º - A opção pelo Programa “PRA TI FICAR EM DIA”, significará para o optante a confissão irrevogável e irretratável dos débitos, com a renúncia das impugnações administrativas pendentes de decisão e dos embargos opostos em processos de execução fiscal ainda não julgados definitivamente.</w:t>
      </w:r>
    </w:p>
    <w:p w:rsid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Parágrafo Único: A opção pelo programa interromperá a prescrição, nos termos do artigo 174 do Código Tributário Nacional.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6° Com ingresso do Programa “PRA TI FICAR EM DIA”, e o cumprimento de suas prestações mensais por parte do devedor, os seus créditos tributários e não tributários que eventualmente sejam objeto de execução fiscal ficarão com sua exigibilidade suspensa.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7° - A pessoa física ou jurídica optante pelo Programa “PRA TI FICAR EM DIA”, será dele automaticamente excluída na hipótese de inadimplência de três parcelas consecutivas;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Parágrafo Único: A exclusão da pessoa física ou jurídica do programa, implicará exigibilidade imediata da totalidade do crédito confessado e ainda não pago, assim como no consequente ajuizamento de execuções fiscais dos débitos que não foram extintos com o pagamento das prestações efetuadas e, encontrando-se o débito em execução fiscal, no prosseguimento da ação, independentemente de qualquer outra providência administrativa.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 xml:space="preserve">Art. 8º Os </w:t>
      </w:r>
      <w:r w:rsidR="000B685E">
        <w:rPr>
          <w:rFonts w:asciiTheme="minorHAnsi" w:hAnsiTheme="minorHAnsi" w:cs="Arial"/>
          <w:sz w:val="24"/>
          <w:szCs w:val="24"/>
        </w:rPr>
        <w:t>contribuintes</w:t>
      </w:r>
      <w:r w:rsidRPr="00B33F0D">
        <w:rPr>
          <w:rFonts w:asciiTheme="minorHAnsi" w:hAnsiTheme="minorHAnsi" w:cs="Arial"/>
          <w:sz w:val="24"/>
          <w:szCs w:val="24"/>
        </w:rPr>
        <w:t xml:space="preserve"> somente poderão aderir ao programa uma única vez.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9º Para efeitos desta lei, e para aqueles que não aderirem ao programa “PRA TI FICAR EM DIA”, os créditos tributários e não-tributários, vencidos e inscritos em Dívida Ativa, poderão ser pagos em até 60 (sessenta) parcelas mensais e consecutivas, sendo que a parcela mínima não poderá ser inferior a R$ 50,00 (cinquenta reais).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Parágrafo único: A data de vencimento da primeira parcela poderá ser fixada para até o décimo dia do mês subsequente à adesão ao Parcelamento;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10. Para obtenção do parcelamento o sujeito passivo deverá confessar o débito apurado, atualizado e consolidado com as onerações legais, e assumir formalmente o compromisso de pagamento parcelado, através do Termo de Compromisso de Dívida, em que se contenha o total da dívida, incluindo correção monetária, juros, multa, nos termos da lei vigente.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Parágrafo único. A adesão ao parcelamento deverá ser formulada pelo próprio sujeito passivo ou representante legal, no caso de pessoa física, e sócio com poderes de gerência, titular ou representante legal, em caso de pessoa jurídica.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Art.11. O não pagamento de três parcelas consecutivas, tornará as demais parcelas automaticamente vencidas, tornando-se o débito exigível na sua integralidade, autorizando o Fisco a cancelar o benefício e inscrever o débito em Dívida Ativa independente de qualquer notificação ao devedor.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I - No Termo de Confissão de Dívida deverá constar cláusula de cancelamento do benefício, na hipótese descrita no caput.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II – Nos casos de reparcelamento este somente será autorizado caso o contribuinte recolha, no mínimo, 20 % (vinte por cento) do saldo devedor;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Art.12. O pagamento em parcelas importará na aplicação dos juros de mora de 1% (um por cento) ao mês desde o seu primeiro vencimento até o último pagamento.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13. As parcelas mensais serão corrigidas no início de cada ano, relativo ao exercício anterior, por índice a ser definido por Decreto do Executivo Municipal.</w:t>
      </w:r>
    </w:p>
    <w:p w:rsid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Parágrafo único. Considerando que a correção das parcelas será anual, no ato de parcelamento o contribuinte será cientificado de que deverá comparecer no início do exercício seguinte para a emissão das demais parcelas.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Art.14.  O Poder Executivo regulamentará, no que couber, a presente Lei.</w:t>
      </w:r>
    </w:p>
    <w:p w:rsidR="00B33F0D" w:rsidRPr="00B33F0D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 xml:space="preserve"> </w:t>
      </w:r>
    </w:p>
    <w:p w:rsidR="002B04F7" w:rsidRDefault="00B33F0D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B33F0D">
        <w:rPr>
          <w:rFonts w:asciiTheme="minorHAnsi" w:hAnsiTheme="minorHAnsi" w:cs="Arial"/>
          <w:sz w:val="24"/>
          <w:szCs w:val="24"/>
        </w:rPr>
        <w:t>Art. 15.  Revogadas as disposições em contrário, esta Lei entrará em vigor na data de sua publicação.</w:t>
      </w:r>
    </w:p>
    <w:p w:rsidR="00F47B0A" w:rsidRDefault="00F47B0A" w:rsidP="00B33F0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47B0A" w:rsidRDefault="00F47B0A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2B04F7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93234" w:rsidRDefault="00B93234" w:rsidP="00B9323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B93234" w:rsidRDefault="00B93234" w:rsidP="00B93234">
      <w:pPr>
        <w:tabs>
          <w:tab w:val="left" w:pos="657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B93234" w:rsidRDefault="00B93234" w:rsidP="00B93234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B93234" w:rsidRPr="00D923EC" w:rsidRDefault="00B93234" w:rsidP="00B93234">
      <w:pPr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47B0A" w:rsidRDefault="00F47B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33F0D" w:rsidRDefault="00B33F0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33F0D" w:rsidRDefault="00B33F0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33F0D" w:rsidRDefault="00B33F0D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33F0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571" w:rsidRDefault="00765571" w:rsidP="006B02EF">
      <w:r>
        <w:separator/>
      </w:r>
    </w:p>
  </w:endnote>
  <w:endnote w:type="continuationSeparator" w:id="0">
    <w:p w:rsidR="00765571" w:rsidRDefault="0076557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6557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6557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6557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6557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571" w:rsidRDefault="00765571" w:rsidP="006B02EF">
      <w:r>
        <w:separator/>
      </w:r>
    </w:p>
  </w:footnote>
  <w:footnote w:type="continuationSeparator" w:id="0">
    <w:p w:rsidR="00765571" w:rsidRDefault="0076557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B685E"/>
    <w:rsid w:val="000C15BB"/>
    <w:rsid w:val="000C24E3"/>
    <w:rsid w:val="000C7B17"/>
    <w:rsid w:val="000D0B0C"/>
    <w:rsid w:val="000D68B3"/>
    <w:rsid w:val="000D7A8F"/>
    <w:rsid w:val="000E240D"/>
    <w:rsid w:val="000E3ADA"/>
    <w:rsid w:val="000F2C76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55FB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4C6B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5549D"/>
    <w:rsid w:val="002640F0"/>
    <w:rsid w:val="00267DCC"/>
    <w:rsid w:val="002721C7"/>
    <w:rsid w:val="002734C5"/>
    <w:rsid w:val="002772A2"/>
    <w:rsid w:val="00280BB5"/>
    <w:rsid w:val="00282261"/>
    <w:rsid w:val="00282575"/>
    <w:rsid w:val="00285859"/>
    <w:rsid w:val="0029417F"/>
    <w:rsid w:val="002A21CC"/>
    <w:rsid w:val="002A39B8"/>
    <w:rsid w:val="002A6B9A"/>
    <w:rsid w:val="002B04F7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E722D"/>
    <w:rsid w:val="002F09FA"/>
    <w:rsid w:val="002F1C60"/>
    <w:rsid w:val="002F1D7A"/>
    <w:rsid w:val="002F549E"/>
    <w:rsid w:val="003009E3"/>
    <w:rsid w:val="003013FB"/>
    <w:rsid w:val="00305AF2"/>
    <w:rsid w:val="00310C33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641B"/>
    <w:rsid w:val="003A772D"/>
    <w:rsid w:val="003B38B2"/>
    <w:rsid w:val="003B714C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3919"/>
    <w:rsid w:val="004B6CB9"/>
    <w:rsid w:val="004B7DF0"/>
    <w:rsid w:val="004C0E57"/>
    <w:rsid w:val="004C1366"/>
    <w:rsid w:val="004C3769"/>
    <w:rsid w:val="004C5202"/>
    <w:rsid w:val="004C7658"/>
    <w:rsid w:val="004D31DF"/>
    <w:rsid w:val="004D6F17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40CC6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3AF0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3AE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510"/>
    <w:rsid w:val="00694144"/>
    <w:rsid w:val="006A6A20"/>
    <w:rsid w:val="006B02EF"/>
    <w:rsid w:val="006B7CBC"/>
    <w:rsid w:val="006C0A6A"/>
    <w:rsid w:val="006C3A80"/>
    <w:rsid w:val="006D3F29"/>
    <w:rsid w:val="006E5503"/>
    <w:rsid w:val="006F026F"/>
    <w:rsid w:val="006F58D9"/>
    <w:rsid w:val="006F5BF2"/>
    <w:rsid w:val="0070309C"/>
    <w:rsid w:val="007037D6"/>
    <w:rsid w:val="00707450"/>
    <w:rsid w:val="00712DE9"/>
    <w:rsid w:val="007213E6"/>
    <w:rsid w:val="00732737"/>
    <w:rsid w:val="00735D47"/>
    <w:rsid w:val="00737A7E"/>
    <w:rsid w:val="0075384A"/>
    <w:rsid w:val="00757248"/>
    <w:rsid w:val="007602C8"/>
    <w:rsid w:val="00761CFC"/>
    <w:rsid w:val="00762CC6"/>
    <w:rsid w:val="00765571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B43FF"/>
    <w:rsid w:val="007B7F19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D87"/>
    <w:rsid w:val="00861F3D"/>
    <w:rsid w:val="00866EDD"/>
    <w:rsid w:val="008758F0"/>
    <w:rsid w:val="00877933"/>
    <w:rsid w:val="00877D07"/>
    <w:rsid w:val="00886362"/>
    <w:rsid w:val="008868E5"/>
    <w:rsid w:val="00892D25"/>
    <w:rsid w:val="00893D89"/>
    <w:rsid w:val="00894775"/>
    <w:rsid w:val="008A13E6"/>
    <w:rsid w:val="008A3724"/>
    <w:rsid w:val="008A6A7D"/>
    <w:rsid w:val="008A7027"/>
    <w:rsid w:val="008B01D3"/>
    <w:rsid w:val="008B5179"/>
    <w:rsid w:val="008C3C73"/>
    <w:rsid w:val="008C590F"/>
    <w:rsid w:val="008C6C47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1D4C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D3BD1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5930"/>
    <w:rsid w:val="00A50092"/>
    <w:rsid w:val="00A50136"/>
    <w:rsid w:val="00A51E89"/>
    <w:rsid w:val="00A51F2D"/>
    <w:rsid w:val="00A523D6"/>
    <w:rsid w:val="00A604B9"/>
    <w:rsid w:val="00A608C8"/>
    <w:rsid w:val="00A618B4"/>
    <w:rsid w:val="00A66139"/>
    <w:rsid w:val="00A665C8"/>
    <w:rsid w:val="00A82B55"/>
    <w:rsid w:val="00A84CBD"/>
    <w:rsid w:val="00A87F25"/>
    <w:rsid w:val="00AA602B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0C2"/>
    <w:rsid w:val="00AD1B91"/>
    <w:rsid w:val="00AD5280"/>
    <w:rsid w:val="00AD6609"/>
    <w:rsid w:val="00AD7B72"/>
    <w:rsid w:val="00AE1B0B"/>
    <w:rsid w:val="00AE2A37"/>
    <w:rsid w:val="00AE6B40"/>
    <w:rsid w:val="00AE757A"/>
    <w:rsid w:val="00AE791F"/>
    <w:rsid w:val="00AF004E"/>
    <w:rsid w:val="00B0246C"/>
    <w:rsid w:val="00B04AA5"/>
    <w:rsid w:val="00B10C43"/>
    <w:rsid w:val="00B129D6"/>
    <w:rsid w:val="00B15C14"/>
    <w:rsid w:val="00B216A2"/>
    <w:rsid w:val="00B26282"/>
    <w:rsid w:val="00B300F7"/>
    <w:rsid w:val="00B31D89"/>
    <w:rsid w:val="00B33F0D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243F"/>
    <w:rsid w:val="00B750A5"/>
    <w:rsid w:val="00B849E2"/>
    <w:rsid w:val="00B93234"/>
    <w:rsid w:val="00B93EA9"/>
    <w:rsid w:val="00B970AC"/>
    <w:rsid w:val="00BA142A"/>
    <w:rsid w:val="00BA67D7"/>
    <w:rsid w:val="00BB49D6"/>
    <w:rsid w:val="00BB5581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463AA"/>
    <w:rsid w:val="00C53B21"/>
    <w:rsid w:val="00C54B92"/>
    <w:rsid w:val="00C566F0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67A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02FA"/>
    <w:rsid w:val="00D01FAD"/>
    <w:rsid w:val="00D050F5"/>
    <w:rsid w:val="00D10B1B"/>
    <w:rsid w:val="00D15A4D"/>
    <w:rsid w:val="00D21CCD"/>
    <w:rsid w:val="00D26CF8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D7838"/>
    <w:rsid w:val="00DE00EF"/>
    <w:rsid w:val="00DE756D"/>
    <w:rsid w:val="00DF2626"/>
    <w:rsid w:val="00DF2DD5"/>
    <w:rsid w:val="00DF34D6"/>
    <w:rsid w:val="00DF4E48"/>
    <w:rsid w:val="00E11A85"/>
    <w:rsid w:val="00E22105"/>
    <w:rsid w:val="00E320B7"/>
    <w:rsid w:val="00E44C04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3BE7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7B0A"/>
    <w:rsid w:val="00F502C7"/>
    <w:rsid w:val="00F513F4"/>
    <w:rsid w:val="00F52D74"/>
    <w:rsid w:val="00F642F4"/>
    <w:rsid w:val="00F67A92"/>
    <w:rsid w:val="00F743C9"/>
    <w:rsid w:val="00F83B05"/>
    <w:rsid w:val="00F83FB6"/>
    <w:rsid w:val="00F8426D"/>
    <w:rsid w:val="00F93C00"/>
    <w:rsid w:val="00FA1475"/>
    <w:rsid w:val="00FA1491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4214-4CB2-4D9D-B9FA-355569C6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3</cp:revision>
  <cp:lastPrinted>2018-09-10T14:59:00Z</cp:lastPrinted>
  <dcterms:created xsi:type="dcterms:W3CDTF">2018-09-10T15:00:00Z</dcterms:created>
  <dcterms:modified xsi:type="dcterms:W3CDTF">2018-09-18T17:38:00Z</dcterms:modified>
</cp:coreProperties>
</file>