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 xml:space="preserve">LEI N° </w:t>
      </w:r>
      <w:r w:rsidR="00C82498">
        <w:rPr>
          <w:rFonts w:asciiTheme="minorHAnsi" w:hAnsiTheme="minorHAnsi" w:cs="Arial"/>
          <w:b/>
          <w:sz w:val="24"/>
          <w:szCs w:val="24"/>
        </w:rPr>
        <w:t>3.</w:t>
      </w:r>
      <w:r w:rsidR="00876A3D">
        <w:rPr>
          <w:rFonts w:asciiTheme="minorHAnsi" w:hAnsiTheme="minorHAnsi" w:cs="Arial"/>
          <w:b/>
          <w:sz w:val="24"/>
          <w:szCs w:val="24"/>
        </w:rPr>
        <w:t>8</w:t>
      </w:r>
      <w:r w:rsidR="00C82498">
        <w:rPr>
          <w:rFonts w:asciiTheme="minorHAnsi" w:hAnsiTheme="minorHAnsi" w:cs="Arial"/>
          <w:b/>
          <w:sz w:val="24"/>
          <w:szCs w:val="24"/>
        </w:rPr>
        <w:t>19</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C82498">
        <w:rPr>
          <w:rFonts w:asciiTheme="minorHAnsi" w:hAnsiTheme="minorHAnsi" w:cs="Arial"/>
          <w:b/>
          <w:sz w:val="24"/>
          <w:szCs w:val="24"/>
        </w:rPr>
        <w:t>06</w:t>
      </w:r>
      <w:r w:rsidRPr="009B2409">
        <w:rPr>
          <w:rFonts w:asciiTheme="minorHAnsi" w:hAnsiTheme="minorHAnsi" w:cs="Arial"/>
          <w:b/>
          <w:sz w:val="24"/>
          <w:szCs w:val="24"/>
        </w:rPr>
        <w:t xml:space="preserve"> DE </w:t>
      </w:r>
      <w:r w:rsidR="00C82498">
        <w:rPr>
          <w:rFonts w:asciiTheme="minorHAnsi" w:hAnsiTheme="minorHAnsi" w:cs="Arial"/>
          <w:b/>
          <w:sz w:val="24"/>
          <w:szCs w:val="24"/>
        </w:rPr>
        <w:t>NOVEMBRO</w:t>
      </w:r>
      <w:r w:rsidR="008A6A64">
        <w:rPr>
          <w:rFonts w:asciiTheme="minorHAnsi" w:hAnsiTheme="minorHAnsi" w:cs="Arial"/>
          <w:b/>
          <w:sz w:val="24"/>
          <w:szCs w:val="24"/>
        </w:rPr>
        <w:t xml:space="preserve"> DE 2019</w:t>
      </w:r>
    </w:p>
    <w:p w:rsidR="00367983" w:rsidRDefault="00367983" w:rsidP="00367983">
      <w:pPr>
        <w:spacing w:line="360" w:lineRule="auto"/>
        <w:ind w:left="4536"/>
        <w:jc w:val="both"/>
        <w:rPr>
          <w:rFonts w:asciiTheme="minorHAnsi" w:hAnsiTheme="minorHAnsi" w:cs="Arial"/>
          <w:sz w:val="16"/>
          <w:szCs w:val="24"/>
        </w:rPr>
      </w:pPr>
    </w:p>
    <w:p w:rsidR="001455AA" w:rsidRDefault="00B6591D" w:rsidP="009C5C4E">
      <w:pPr>
        <w:ind w:left="4111"/>
        <w:jc w:val="both"/>
        <w:rPr>
          <w:rFonts w:asciiTheme="minorHAnsi" w:hAnsiTheme="minorHAnsi" w:cs="Arial"/>
          <w:b/>
          <w:sz w:val="16"/>
          <w:szCs w:val="24"/>
        </w:rPr>
      </w:pPr>
      <w:r w:rsidRPr="00B6591D">
        <w:rPr>
          <w:rFonts w:asciiTheme="minorHAnsi" w:hAnsiTheme="minorHAnsi" w:cs="Arial"/>
          <w:caps/>
          <w:sz w:val="24"/>
          <w:szCs w:val="24"/>
        </w:rPr>
        <w:t xml:space="preserve">INSTITUI CONCILIAÇÃO ADMINISTRATIVA, </w:t>
      </w:r>
      <w:bookmarkStart w:id="0" w:name="_GoBack"/>
      <w:bookmarkEnd w:id="0"/>
      <w:r w:rsidRPr="00B6591D">
        <w:rPr>
          <w:rFonts w:asciiTheme="minorHAnsi" w:hAnsiTheme="minorHAnsi" w:cs="Arial"/>
          <w:caps/>
          <w:sz w:val="24"/>
          <w:szCs w:val="24"/>
        </w:rPr>
        <w:t>PARA RECUPERAÇÃO DE CRÉDITOS E DISPÕE SOBRE OS PROCEDIMENTOS PARA COBRANÇA DE CRÉDITOS TRIBUTÁRIOS OU NÃO TRIBUT</w:t>
      </w:r>
      <w:r>
        <w:rPr>
          <w:rFonts w:asciiTheme="minorHAnsi" w:hAnsiTheme="minorHAnsi" w:cs="Arial"/>
          <w:caps/>
          <w:sz w:val="24"/>
          <w:szCs w:val="24"/>
        </w:rPr>
        <w:t>ÁRIOS INSCRITOS EM DÍVIDA ATIVA e da outras providências.</w:t>
      </w:r>
    </w:p>
    <w:p w:rsidR="003B2A56" w:rsidRDefault="003B2A56" w:rsidP="009C5C4E">
      <w:pPr>
        <w:ind w:left="4111"/>
        <w:jc w:val="both"/>
        <w:rPr>
          <w:rFonts w:asciiTheme="minorHAnsi" w:hAnsiTheme="minorHAnsi" w:cs="Arial"/>
          <w:b/>
          <w:sz w:val="16"/>
          <w:szCs w:val="24"/>
        </w:rPr>
      </w:pPr>
    </w:p>
    <w:p w:rsidR="003B2A56" w:rsidRPr="00367983" w:rsidRDefault="003B2A56" w:rsidP="009C5C4E">
      <w:pPr>
        <w:ind w:left="4111"/>
        <w:jc w:val="both"/>
        <w:rPr>
          <w:rFonts w:asciiTheme="minorHAnsi" w:hAnsiTheme="minorHAnsi" w:cs="Arial"/>
          <w:b/>
          <w:sz w:val="16"/>
          <w:szCs w:val="24"/>
        </w:rPr>
      </w:pPr>
    </w:p>
    <w:p w:rsidR="00F86D55" w:rsidRDefault="00F86D55" w:rsidP="00CC7BA6">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w:t>
      </w:r>
      <w:proofErr w:type="gramStart"/>
      <w:r w:rsidRPr="00563787">
        <w:rPr>
          <w:rFonts w:asciiTheme="minorHAnsi" w:hAnsiTheme="minorHAnsi" w:cs="Arial"/>
          <w:i w:val="0"/>
          <w:sz w:val="24"/>
          <w:szCs w:val="24"/>
        </w:rPr>
        <w:t>e</w:t>
      </w:r>
      <w:proofErr w:type="gramEnd"/>
      <w:r w:rsidRPr="00563787">
        <w:rPr>
          <w:rFonts w:asciiTheme="minorHAnsi" w:hAnsiTheme="minorHAnsi" w:cs="Arial"/>
          <w:i w:val="0"/>
          <w:sz w:val="24"/>
          <w:szCs w:val="24"/>
        </w:rPr>
        <w:t xml:space="preserve"> eu sanciono e promulgo a seguinte </w:t>
      </w:r>
    </w:p>
    <w:p w:rsidR="003B2A56" w:rsidRPr="00664C92" w:rsidRDefault="003B2A56" w:rsidP="00F86D55">
      <w:pPr>
        <w:pStyle w:val="Recuodecorpodetexto2"/>
        <w:ind w:left="0" w:firstLine="1134"/>
        <w:rPr>
          <w:rFonts w:asciiTheme="minorHAnsi" w:hAnsiTheme="minorHAnsi" w:cs="Arial"/>
          <w:i w:val="0"/>
          <w:sz w:val="1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1455AA" w:rsidRDefault="001455AA" w:rsidP="00F86D55">
      <w:pPr>
        <w:pStyle w:val="Recuodecorpodetexto2"/>
        <w:ind w:left="0"/>
        <w:jc w:val="center"/>
        <w:rPr>
          <w:rFonts w:asciiTheme="minorHAnsi" w:hAnsiTheme="minorHAnsi" w:cs="Arial"/>
          <w:b/>
          <w:i w:val="0"/>
          <w:sz w:val="1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Art. 1º Fica instituída a Conciliação Administrativa, com a finalidade de promover a regularização de créditos tributários e não tributários municipais, vencidos e inscritos em dívida ativa, no Município de São Jerônimo.</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Art. 2</w:t>
      </w:r>
      <w:r w:rsidR="00B75AC4">
        <w:rPr>
          <w:rFonts w:asciiTheme="minorHAnsi" w:hAnsiTheme="minorHAnsi" w:cs="Arial"/>
          <w:sz w:val="24"/>
          <w:szCs w:val="24"/>
        </w:rPr>
        <w:t>º</w:t>
      </w:r>
      <w:r w:rsidRPr="00B6591D">
        <w:rPr>
          <w:rFonts w:asciiTheme="minorHAnsi" w:hAnsiTheme="minorHAnsi" w:cs="Arial"/>
          <w:sz w:val="24"/>
          <w:szCs w:val="24"/>
        </w:rPr>
        <w:t xml:space="preserve"> O Programa oportunizará a pessoa física ou jurídica, devedora, regime especial para quitação ou parcelamento de sua dívida ativa com modalidades de ações continuadas e incidentais, coordenadas pelo departamento tributário.</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Art. 3º As ações de caráter continuado serão desenvolvidas principalmente pelo Departamento Tributário, buscando efetivar a cobrança amigável e norteadas pelos princípios da unidade, independência funcional, publicidade, legalidade, supremacia do interesse público, isenção, impessoalidade, probidade e justiça fiscal buscando a racionalização da dívida ativa municipal.</w:t>
      </w:r>
    </w:p>
    <w:p w:rsid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Pr>
          <w:rFonts w:asciiTheme="minorHAnsi" w:hAnsiTheme="minorHAnsi" w:cs="Arial"/>
          <w:sz w:val="24"/>
          <w:szCs w:val="24"/>
        </w:rPr>
        <w:t>Parágrafo único -</w:t>
      </w:r>
      <w:r w:rsidRPr="00B6591D">
        <w:rPr>
          <w:rFonts w:asciiTheme="minorHAnsi" w:hAnsiTheme="minorHAnsi" w:cs="Arial"/>
          <w:sz w:val="24"/>
          <w:szCs w:val="24"/>
        </w:rPr>
        <w:t xml:space="preserve"> Entende-se por cobrança amigável todo e qualquer procedimento de cobrança realizado pela Administração, visando à arrecadação de tributos, não descrito no inciso III do artigo 242 da Lei nº 415/1990.</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Art</w:t>
      </w:r>
      <w:r>
        <w:rPr>
          <w:rFonts w:asciiTheme="minorHAnsi" w:hAnsiTheme="minorHAnsi" w:cs="Arial"/>
          <w:sz w:val="24"/>
          <w:szCs w:val="24"/>
        </w:rPr>
        <w:t>.</w:t>
      </w:r>
      <w:r w:rsidRPr="00B6591D">
        <w:rPr>
          <w:rFonts w:asciiTheme="minorHAnsi" w:hAnsiTheme="minorHAnsi" w:cs="Arial"/>
          <w:sz w:val="24"/>
          <w:szCs w:val="24"/>
        </w:rPr>
        <w:t xml:space="preserve"> 4º   São instrumentos da cobrança amigável: </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I – Os parcelamentos de créditos inscritos ou não em dívida ativa realizados junto ao Setor de Arrecadação Municipal; </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II – A instituição de meios alternativos de cobrança dos créditos inscritos em dívida ativa, como a notificação do contribuinte, o envio de carta-convite, e-mail ou ligação aos </w:t>
      </w:r>
      <w:r w:rsidRPr="00B6591D">
        <w:rPr>
          <w:rFonts w:asciiTheme="minorHAnsi" w:hAnsiTheme="minorHAnsi" w:cs="Arial"/>
          <w:sz w:val="24"/>
          <w:szCs w:val="24"/>
        </w:rPr>
        <w:lastRenderedPageBreak/>
        <w:t>contribuintes, para comparecimento no Setor de Arrecadação a fim de realizar o pagamento da dívida espontaneamente;</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III – A proceder ao protesto extrajudicial da Certidão da Dívida Ativa – CDA, observada a devida constituição do crédito tributário e ainda a conferência dos dados dos contribuintes existentes no Cadastro Público Municipal;</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IV – A criação de um Cadastro Municipal Informativo de Créditos Não Quitados (CADIN), de forma a condicionar a participação em licitações, programas governamentais, benefícios fiscais ou qualquer contratação com o Município ao prévio pagamento ou parcelamento de dívidas.</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V - Nos casos dos contribuintes executados judicialmente, se o contribuinte quitar, no mínimo, 50% do total da dívida na primeira parcela, terá direito a desconto de 99% (noventa e nove por cento) nos juros e multa sobre o saldo devedor restante, que poderá ser parcelado em até 06 (seis) vezes.</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VI - A possibilidade de recebimento pelo Poder Executivo de bens móveis e imóveis em dação em pagamento dos tributos devidos, desde que, atendidos os requisitos da lei municipal nº 3648/2018 e mediante a abertura de procedimento administrativo próprio. </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Pr>
          <w:rFonts w:asciiTheme="minorHAnsi" w:hAnsiTheme="minorHAnsi" w:cs="Arial"/>
          <w:sz w:val="24"/>
          <w:szCs w:val="24"/>
        </w:rPr>
        <w:t xml:space="preserve">Parágrafo único - </w:t>
      </w:r>
      <w:r w:rsidRPr="00B6591D">
        <w:rPr>
          <w:rFonts w:asciiTheme="minorHAnsi" w:hAnsiTheme="minorHAnsi" w:cs="Arial"/>
          <w:sz w:val="24"/>
          <w:szCs w:val="24"/>
        </w:rPr>
        <w:t>Eventual persistência do débito pode acarretar a inscrição do nome do devedor em Cadastro Informativo de Inadimplência ou ainda nos serviços de proteção ao crédito, de entidades públicas e privadas, bem como, o protesto extrajudicial da CDA.</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5</w:t>
      </w:r>
      <w:r w:rsidRPr="00B6591D">
        <w:rPr>
          <w:rFonts w:asciiTheme="minorHAnsi" w:hAnsiTheme="minorHAnsi" w:cs="Arial"/>
          <w:sz w:val="24"/>
          <w:szCs w:val="24"/>
        </w:rPr>
        <w:t>º</w:t>
      </w:r>
      <w:r w:rsidR="00B75AC4">
        <w:rPr>
          <w:rFonts w:asciiTheme="minorHAnsi" w:hAnsiTheme="minorHAnsi" w:cs="Arial"/>
          <w:sz w:val="24"/>
          <w:szCs w:val="24"/>
        </w:rPr>
        <w:t xml:space="preserve"> As ações incidentais d</w:t>
      </w:r>
      <w:r w:rsidRPr="00B6591D">
        <w:rPr>
          <w:rFonts w:asciiTheme="minorHAnsi" w:hAnsiTheme="minorHAnsi" w:cs="Arial"/>
          <w:sz w:val="24"/>
          <w:szCs w:val="24"/>
        </w:rPr>
        <w:t>e Conciliação Administrativa são aquelas com prazo de duração definido e regramento específico, dependendo do programa.</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6</w:t>
      </w:r>
      <w:r w:rsidRPr="00B6591D">
        <w:rPr>
          <w:rFonts w:asciiTheme="minorHAnsi" w:hAnsiTheme="minorHAnsi" w:cs="Arial"/>
          <w:sz w:val="24"/>
          <w:szCs w:val="24"/>
        </w:rPr>
        <w:t xml:space="preserve">º O Programa de Recuperação de </w:t>
      </w:r>
      <w:r w:rsidR="00A603F2">
        <w:rPr>
          <w:rFonts w:asciiTheme="minorHAnsi" w:hAnsiTheme="minorHAnsi" w:cs="Arial"/>
          <w:sz w:val="24"/>
          <w:szCs w:val="24"/>
        </w:rPr>
        <w:t>C</w:t>
      </w:r>
      <w:r w:rsidRPr="00B6591D">
        <w:rPr>
          <w:rFonts w:asciiTheme="minorHAnsi" w:hAnsiTheme="minorHAnsi" w:cs="Arial"/>
          <w:sz w:val="24"/>
          <w:szCs w:val="24"/>
        </w:rPr>
        <w:t>rédito – REFAZ – é uma ação incidental de Conciliação Administrativa e tem a seguinte regulamentação:</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1</w:t>
      </w:r>
      <w:r w:rsidR="00B75AC4">
        <w:rPr>
          <w:rFonts w:asciiTheme="minorHAnsi" w:hAnsiTheme="minorHAnsi" w:cs="Arial"/>
          <w:sz w:val="24"/>
          <w:szCs w:val="24"/>
        </w:rPr>
        <w:t>º</w:t>
      </w:r>
      <w:r w:rsidRPr="00B6591D">
        <w:rPr>
          <w:rFonts w:asciiTheme="minorHAnsi" w:hAnsiTheme="minorHAnsi" w:cs="Arial"/>
          <w:sz w:val="24"/>
          <w:szCs w:val="24"/>
        </w:rPr>
        <w:t xml:space="preserve"> A opção deverá ser formalizada até </w:t>
      </w:r>
      <w:r>
        <w:rPr>
          <w:rFonts w:asciiTheme="minorHAnsi" w:hAnsiTheme="minorHAnsi" w:cs="Arial"/>
          <w:sz w:val="24"/>
          <w:szCs w:val="24"/>
        </w:rPr>
        <w:t>13.12</w:t>
      </w:r>
      <w:r w:rsidRPr="00B6591D">
        <w:rPr>
          <w:rFonts w:asciiTheme="minorHAnsi" w:hAnsiTheme="minorHAnsi" w:cs="Arial"/>
          <w:sz w:val="24"/>
          <w:szCs w:val="24"/>
        </w:rPr>
        <w:t>.2019, através do termo padrão de parcelamento.</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2</w:t>
      </w:r>
      <w:r w:rsidR="00B75AC4">
        <w:rPr>
          <w:rFonts w:asciiTheme="minorHAnsi" w:hAnsiTheme="minorHAnsi" w:cs="Arial"/>
          <w:sz w:val="24"/>
          <w:szCs w:val="24"/>
        </w:rPr>
        <w:t>º</w:t>
      </w:r>
      <w:r w:rsidRPr="00B6591D">
        <w:rPr>
          <w:rFonts w:asciiTheme="minorHAnsi" w:hAnsiTheme="minorHAnsi" w:cs="Arial"/>
          <w:sz w:val="24"/>
          <w:szCs w:val="24"/>
        </w:rPr>
        <w:t xml:space="preserve"> Os débitos existentes em nome da pessoa física ou jurídica que manifestar a sua opção nos termos do parágrafo anterior serão consolidados, tendo por base a data da formalização do pedido de ingresso no programa.</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3</w:t>
      </w:r>
      <w:r w:rsidR="00B75AC4">
        <w:rPr>
          <w:rFonts w:asciiTheme="minorHAnsi" w:hAnsiTheme="minorHAnsi" w:cs="Arial"/>
          <w:sz w:val="24"/>
          <w:szCs w:val="24"/>
        </w:rPr>
        <w:t>º</w:t>
      </w:r>
      <w:r w:rsidRPr="00B6591D">
        <w:rPr>
          <w:rFonts w:asciiTheme="minorHAnsi" w:hAnsiTheme="minorHAnsi" w:cs="Arial"/>
          <w:sz w:val="24"/>
          <w:szCs w:val="24"/>
        </w:rPr>
        <w:t xml:space="preserve"> A consolidação abrangerá todos os débitos existentes em nome da pessoa física ou jurídica, na condição de contribuinte ou responsável inscrito ou não, inclusive aos acréscimos legais a multa de mora ou de ofício, a juros moratórios e demais encargos, </w:t>
      </w:r>
      <w:r w:rsidRPr="00B6591D">
        <w:rPr>
          <w:rFonts w:asciiTheme="minorHAnsi" w:hAnsiTheme="minorHAnsi" w:cs="Arial"/>
          <w:sz w:val="24"/>
          <w:szCs w:val="24"/>
        </w:rPr>
        <w:lastRenderedPageBreak/>
        <w:t>determinados nos termos da Legislação vigente à época da ocorrência dos respectivos fatos geradores.</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7</w:t>
      </w:r>
      <w:r w:rsidRPr="00B6591D">
        <w:rPr>
          <w:rFonts w:asciiTheme="minorHAnsi" w:hAnsiTheme="minorHAnsi" w:cs="Arial"/>
          <w:sz w:val="24"/>
          <w:szCs w:val="24"/>
        </w:rPr>
        <w:t>º O programa “REFAZ” consiste na redução de juros e multa, relacionados a</w:t>
      </w:r>
      <w:r w:rsidR="00593EE1">
        <w:rPr>
          <w:rFonts w:asciiTheme="minorHAnsi" w:hAnsiTheme="minorHAnsi" w:cs="Arial"/>
          <w:sz w:val="24"/>
          <w:szCs w:val="24"/>
        </w:rPr>
        <w:t xml:space="preserve"> débitos de que trata o artigo 6</w:t>
      </w:r>
      <w:r w:rsidRPr="00B6591D">
        <w:rPr>
          <w:rFonts w:asciiTheme="minorHAnsi" w:hAnsiTheme="minorHAnsi" w:cs="Arial"/>
          <w:sz w:val="24"/>
          <w:szCs w:val="24"/>
        </w:rPr>
        <w:t>º, podendo ser quitados da seguinte forma:</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I – </w:t>
      </w:r>
      <w:r>
        <w:rPr>
          <w:rFonts w:asciiTheme="minorHAnsi" w:hAnsiTheme="minorHAnsi" w:cs="Arial"/>
          <w:sz w:val="24"/>
          <w:szCs w:val="24"/>
        </w:rPr>
        <w:t>9</w:t>
      </w:r>
      <w:r w:rsidRPr="00B6591D">
        <w:rPr>
          <w:rFonts w:asciiTheme="minorHAnsi" w:hAnsiTheme="minorHAnsi" w:cs="Arial"/>
          <w:sz w:val="24"/>
          <w:szCs w:val="24"/>
        </w:rPr>
        <w:t>0% (</w:t>
      </w:r>
      <w:r>
        <w:rPr>
          <w:rFonts w:asciiTheme="minorHAnsi" w:hAnsiTheme="minorHAnsi" w:cs="Arial"/>
          <w:sz w:val="24"/>
          <w:szCs w:val="24"/>
        </w:rPr>
        <w:t>noventa</w:t>
      </w:r>
      <w:r w:rsidRPr="00B6591D">
        <w:rPr>
          <w:rFonts w:asciiTheme="minorHAnsi" w:hAnsiTheme="minorHAnsi" w:cs="Arial"/>
          <w:sz w:val="24"/>
          <w:szCs w:val="24"/>
        </w:rPr>
        <w:t xml:space="preserve"> por cento) na redução dos juros e multa sobre o valor principal, se quitado em parcela única;</w:t>
      </w: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II – </w:t>
      </w:r>
      <w:r>
        <w:rPr>
          <w:rFonts w:asciiTheme="minorHAnsi" w:hAnsiTheme="minorHAnsi" w:cs="Arial"/>
          <w:sz w:val="24"/>
          <w:szCs w:val="24"/>
        </w:rPr>
        <w:t>7</w:t>
      </w:r>
      <w:r w:rsidRPr="00B6591D">
        <w:rPr>
          <w:rFonts w:asciiTheme="minorHAnsi" w:hAnsiTheme="minorHAnsi" w:cs="Arial"/>
          <w:sz w:val="24"/>
          <w:szCs w:val="24"/>
        </w:rPr>
        <w:t>0% (</w:t>
      </w:r>
      <w:r>
        <w:rPr>
          <w:rFonts w:asciiTheme="minorHAnsi" w:hAnsiTheme="minorHAnsi" w:cs="Arial"/>
          <w:sz w:val="24"/>
          <w:szCs w:val="24"/>
        </w:rPr>
        <w:t>setenta</w:t>
      </w:r>
      <w:r w:rsidRPr="00B6591D">
        <w:rPr>
          <w:rFonts w:asciiTheme="minorHAnsi" w:hAnsiTheme="minorHAnsi" w:cs="Arial"/>
          <w:sz w:val="24"/>
          <w:szCs w:val="24"/>
        </w:rPr>
        <w:t xml:space="preserve"> por cento) na redução dos juros e multa sobre o valor principal, para pagamento do débito consolidado em até 3 (três) parcelas;</w:t>
      </w: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III - </w:t>
      </w:r>
      <w:r>
        <w:rPr>
          <w:rFonts w:asciiTheme="minorHAnsi" w:hAnsiTheme="minorHAnsi" w:cs="Arial"/>
          <w:sz w:val="24"/>
          <w:szCs w:val="24"/>
        </w:rPr>
        <w:t>5</w:t>
      </w:r>
      <w:r w:rsidRPr="00B6591D">
        <w:rPr>
          <w:rFonts w:asciiTheme="minorHAnsi" w:hAnsiTheme="minorHAnsi" w:cs="Arial"/>
          <w:sz w:val="24"/>
          <w:szCs w:val="24"/>
        </w:rPr>
        <w:t>0% (</w:t>
      </w:r>
      <w:r>
        <w:rPr>
          <w:rFonts w:asciiTheme="minorHAnsi" w:hAnsiTheme="minorHAnsi" w:cs="Arial"/>
          <w:sz w:val="24"/>
          <w:szCs w:val="24"/>
        </w:rPr>
        <w:t>cinquenta</w:t>
      </w:r>
      <w:r w:rsidRPr="00B6591D">
        <w:rPr>
          <w:rFonts w:asciiTheme="minorHAnsi" w:hAnsiTheme="minorHAnsi" w:cs="Arial"/>
          <w:sz w:val="24"/>
          <w:szCs w:val="24"/>
        </w:rPr>
        <w:t xml:space="preserve"> por cento) na redução dos juros e multa sobre o valor principal, para pagamento do débito consolidado em até 6 (seis) parcelas;</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§1º As prestações serão mensais e consecutivas, sendo que a primeira parcela deverá ser paga na data do ato da formalização do termo de adesão ao programa;</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§2º O valor da parcela, para fins do disposto neste artigo, não poderá ser inferior à 50,00 (cinquenta reais).</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8</w:t>
      </w:r>
      <w:r w:rsidRPr="00B6591D">
        <w:rPr>
          <w:rFonts w:asciiTheme="minorHAnsi" w:hAnsiTheme="minorHAnsi" w:cs="Arial"/>
          <w:sz w:val="24"/>
          <w:szCs w:val="24"/>
        </w:rPr>
        <w:t>º Para os efeitos do programa “REFAZ”, entende-se por créditos tributários e não tributários, os valores inscritos em dívida ativa, em fase de cobrança administrativa ou judicial, inclusive os que tenham sido objeto de parcelamento anterior e não quitados integralmente, ainda que cancelados por falta de pagamento.</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Parágrafo único</w:t>
      </w:r>
      <w:r>
        <w:rPr>
          <w:rFonts w:asciiTheme="minorHAnsi" w:hAnsiTheme="minorHAnsi" w:cs="Arial"/>
          <w:sz w:val="24"/>
          <w:szCs w:val="24"/>
        </w:rPr>
        <w:t xml:space="preserve"> -</w:t>
      </w:r>
      <w:r w:rsidRPr="00B6591D">
        <w:rPr>
          <w:rFonts w:asciiTheme="minorHAnsi" w:hAnsiTheme="minorHAnsi" w:cs="Arial"/>
          <w:sz w:val="24"/>
          <w:szCs w:val="24"/>
        </w:rPr>
        <w:t xml:space="preserve"> Será facultada à adesão ao programa “REFAZ” aos contribuintes que possuam parcelamento ativo. </w:t>
      </w:r>
    </w:p>
    <w:p w:rsidR="00B6591D" w:rsidRPr="00B6591D" w:rsidRDefault="00B6591D" w:rsidP="00B6591D">
      <w:pPr>
        <w:spacing w:line="276" w:lineRule="auto"/>
        <w:jc w:val="both"/>
        <w:rPr>
          <w:rFonts w:asciiTheme="minorHAnsi" w:hAnsiTheme="minorHAnsi" w:cs="Arial"/>
          <w:sz w:val="24"/>
          <w:szCs w:val="24"/>
        </w:rPr>
      </w:pPr>
    </w:p>
    <w:p w:rsid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9</w:t>
      </w:r>
      <w:r w:rsidRPr="00B6591D">
        <w:rPr>
          <w:rFonts w:asciiTheme="minorHAnsi" w:hAnsiTheme="minorHAnsi" w:cs="Arial"/>
          <w:sz w:val="24"/>
          <w:szCs w:val="24"/>
        </w:rPr>
        <w:t>º A opção pelo Programa “REFAZ”, significará para o optante a confissão irrevogável e irretratável dos débitos, com a renúncia das impugnações administrativas pendentes de decisão e dos embargos opostos em processos de execução fiscal ainda não julgados definitivamente.</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Parágrafo Único</w:t>
      </w:r>
      <w:r>
        <w:rPr>
          <w:rFonts w:asciiTheme="minorHAnsi" w:hAnsiTheme="minorHAnsi" w:cs="Arial"/>
          <w:sz w:val="24"/>
          <w:szCs w:val="24"/>
        </w:rPr>
        <w:t xml:space="preserve"> -</w:t>
      </w:r>
      <w:r w:rsidRPr="00B6591D">
        <w:rPr>
          <w:rFonts w:asciiTheme="minorHAnsi" w:hAnsiTheme="minorHAnsi" w:cs="Arial"/>
          <w:sz w:val="24"/>
          <w:szCs w:val="24"/>
        </w:rPr>
        <w:t xml:space="preserve"> A opção pelo programa interromperá a prescrição, nos termos do artigo 174 do Código Tributário Nacional.</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10.</w:t>
      </w:r>
      <w:r w:rsidRPr="00B6591D">
        <w:rPr>
          <w:rFonts w:asciiTheme="minorHAnsi" w:hAnsiTheme="minorHAnsi" w:cs="Arial"/>
          <w:sz w:val="24"/>
          <w:szCs w:val="24"/>
        </w:rPr>
        <w:t xml:space="preserve"> Com ingresso do Programa “REFAZ”, e o cumprimento de suas prestações mensais por parte do devedor, os seus créditos tributários e não tributários que eventualmente sejam objeto de execução fiscal ficarão com sua exigibilidade suspensa.</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11.</w:t>
      </w:r>
      <w:r w:rsidRPr="00B6591D">
        <w:rPr>
          <w:rFonts w:asciiTheme="minorHAnsi" w:hAnsiTheme="minorHAnsi" w:cs="Arial"/>
          <w:sz w:val="24"/>
          <w:szCs w:val="24"/>
        </w:rPr>
        <w:t xml:space="preserve"> A pessoa física ou jurídica optante pelo Programa “REFAZ”, será dele automaticamente excluída na hipótese de inadimplência de três parcelas consecutivas;</w:t>
      </w: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lastRenderedPageBreak/>
        <w:t>Parágrafo Único</w:t>
      </w:r>
      <w:r>
        <w:rPr>
          <w:rFonts w:asciiTheme="minorHAnsi" w:hAnsiTheme="minorHAnsi" w:cs="Arial"/>
          <w:sz w:val="24"/>
          <w:szCs w:val="24"/>
        </w:rPr>
        <w:t xml:space="preserve"> - </w:t>
      </w:r>
      <w:r w:rsidRPr="00B6591D">
        <w:rPr>
          <w:rFonts w:asciiTheme="minorHAnsi" w:hAnsiTheme="minorHAnsi" w:cs="Arial"/>
          <w:sz w:val="24"/>
          <w:szCs w:val="24"/>
        </w:rPr>
        <w:t>A exclusão da pessoa física ou jurídica do programa, implicará exigibilidade imediata da totalidade do crédito confessado e ainda não pago, assim como no consequente ajuizamento de execuções fiscais dos débitos que não foram extintos com o pagamento das prestações efetuadas e, encontrando-se o débito em execução fiscal, no prosseguimento da ação, independentemente de qualquer outra providência administrativa.</w:t>
      </w:r>
    </w:p>
    <w:p w:rsidR="00B6591D" w:rsidRPr="00B6591D" w:rsidRDefault="00B6591D" w:rsidP="00B6591D">
      <w:pPr>
        <w:spacing w:line="276" w:lineRule="auto"/>
        <w:jc w:val="both"/>
        <w:rPr>
          <w:rFonts w:asciiTheme="minorHAnsi" w:hAnsiTheme="minorHAnsi" w:cs="Arial"/>
          <w:sz w:val="24"/>
          <w:szCs w:val="24"/>
        </w:rPr>
      </w:pPr>
    </w:p>
    <w:p w:rsidR="00B6591D" w:rsidRPr="00B6591D"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12.</w:t>
      </w:r>
      <w:r w:rsidRPr="00B6591D">
        <w:rPr>
          <w:rFonts w:asciiTheme="minorHAnsi" w:hAnsiTheme="minorHAnsi" w:cs="Arial"/>
          <w:sz w:val="24"/>
          <w:szCs w:val="24"/>
        </w:rPr>
        <w:t xml:space="preserve"> Os optantes pelo “REFAZ” somente poderão aderir ao programa uma única vez.</w:t>
      </w:r>
    </w:p>
    <w:p w:rsidR="00B6591D" w:rsidRPr="00B6591D" w:rsidRDefault="00B6591D" w:rsidP="00B6591D">
      <w:pPr>
        <w:spacing w:line="276" w:lineRule="auto"/>
        <w:jc w:val="both"/>
        <w:rPr>
          <w:rFonts w:asciiTheme="minorHAnsi" w:hAnsiTheme="minorHAnsi" w:cs="Arial"/>
          <w:sz w:val="24"/>
          <w:szCs w:val="24"/>
        </w:rPr>
      </w:pPr>
    </w:p>
    <w:p w:rsidR="003B2A56" w:rsidRDefault="00B6591D" w:rsidP="00B6591D">
      <w:pPr>
        <w:spacing w:line="276" w:lineRule="auto"/>
        <w:jc w:val="both"/>
        <w:rPr>
          <w:rFonts w:asciiTheme="minorHAnsi" w:hAnsiTheme="minorHAnsi" w:cs="Arial"/>
          <w:sz w:val="24"/>
          <w:szCs w:val="24"/>
        </w:rPr>
      </w:pPr>
      <w:r w:rsidRPr="00B6591D">
        <w:rPr>
          <w:rFonts w:asciiTheme="minorHAnsi" w:hAnsiTheme="minorHAnsi" w:cs="Arial"/>
          <w:sz w:val="24"/>
          <w:szCs w:val="24"/>
        </w:rPr>
        <w:t xml:space="preserve">Art. </w:t>
      </w:r>
      <w:r w:rsidR="00B75AC4">
        <w:rPr>
          <w:rFonts w:asciiTheme="minorHAnsi" w:hAnsiTheme="minorHAnsi" w:cs="Arial"/>
          <w:sz w:val="24"/>
          <w:szCs w:val="24"/>
        </w:rPr>
        <w:t>13.</w:t>
      </w:r>
      <w:r w:rsidRPr="00B6591D">
        <w:rPr>
          <w:rFonts w:asciiTheme="minorHAnsi" w:hAnsiTheme="minorHAnsi" w:cs="Arial"/>
          <w:sz w:val="24"/>
          <w:szCs w:val="24"/>
        </w:rPr>
        <w:t xml:space="preserve"> Revogadas as disposições em contrário, esta Lei entrará em vigor na data de sua publicação.</w:t>
      </w:r>
    </w:p>
    <w:p w:rsidR="00F216CD" w:rsidRDefault="00F216CD" w:rsidP="00367983">
      <w:pPr>
        <w:jc w:val="both"/>
        <w:rPr>
          <w:rFonts w:asciiTheme="minorHAnsi" w:hAnsiTheme="minorHAnsi" w:cs="Arial"/>
          <w:sz w:val="24"/>
          <w:szCs w:val="24"/>
        </w:rPr>
      </w:pPr>
    </w:p>
    <w:p w:rsidR="00B6591D" w:rsidRDefault="00B6591D" w:rsidP="00367983">
      <w:pPr>
        <w:jc w:val="both"/>
        <w:rPr>
          <w:rFonts w:asciiTheme="minorHAnsi" w:hAnsiTheme="minorHAnsi" w:cs="Arial"/>
          <w:sz w:val="24"/>
          <w:szCs w:val="24"/>
        </w:rPr>
      </w:pPr>
    </w:p>
    <w:p w:rsidR="00CC7BA6" w:rsidRDefault="00CC7BA6" w:rsidP="001A40F6">
      <w:pPr>
        <w:jc w:val="center"/>
        <w:rPr>
          <w:rFonts w:asciiTheme="minorHAnsi" w:hAnsiTheme="minorHAnsi" w:cs="Arial"/>
          <w:b/>
          <w:sz w:val="24"/>
          <w:szCs w:val="24"/>
        </w:rPr>
      </w:pPr>
    </w:p>
    <w:p w:rsidR="00F04AE2" w:rsidRPr="004A054B" w:rsidRDefault="00AB4956"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3D350A" w:rsidP="002E592B">
      <w:pPr>
        <w:jc w:val="center"/>
        <w:rPr>
          <w:rFonts w:asciiTheme="minorHAnsi" w:hAnsiTheme="minorHAnsi" w:cs="Arial"/>
          <w:sz w:val="24"/>
          <w:szCs w:val="24"/>
        </w:rPr>
      </w:pPr>
      <w:r w:rsidRPr="00D923EC">
        <w:rPr>
          <w:rFonts w:asciiTheme="minorHAnsi" w:hAnsiTheme="minorHAnsi" w:cs="Arial"/>
          <w:sz w:val="24"/>
          <w:szCs w:val="24"/>
        </w:rPr>
        <w:t>Prefeito Municipal</w:t>
      </w:r>
    </w:p>
    <w:p w:rsidR="00C82498" w:rsidRDefault="00C82498" w:rsidP="002E592B">
      <w:pPr>
        <w:jc w:val="center"/>
        <w:rPr>
          <w:rFonts w:asciiTheme="minorHAnsi" w:hAnsiTheme="minorHAnsi" w:cs="Arial"/>
          <w:sz w:val="24"/>
          <w:szCs w:val="24"/>
        </w:rPr>
      </w:pPr>
    </w:p>
    <w:p w:rsidR="00C82498" w:rsidRDefault="00C82498" w:rsidP="002E592B">
      <w:pPr>
        <w:jc w:val="center"/>
        <w:rPr>
          <w:rFonts w:asciiTheme="minorHAnsi" w:hAnsiTheme="minorHAnsi" w:cs="Arial"/>
          <w:sz w:val="24"/>
          <w:szCs w:val="24"/>
        </w:rPr>
      </w:pPr>
    </w:p>
    <w:p w:rsidR="00C82498" w:rsidRDefault="00C82498" w:rsidP="00C82498">
      <w:pPr>
        <w:jc w:val="both"/>
        <w:rPr>
          <w:rFonts w:asciiTheme="minorHAnsi" w:hAnsiTheme="minorHAnsi" w:cs="Arial"/>
          <w:sz w:val="24"/>
          <w:szCs w:val="24"/>
        </w:rPr>
      </w:pPr>
      <w:r>
        <w:rPr>
          <w:rFonts w:asciiTheme="minorHAnsi" w:hAnsiTheme="minorHAnsi" w:cs="Arial"/>
          <w:sz w:val="24"/>
          <w:szCs w:val="24"/>
        </w:rPr>
        <w:t>REGISTRE-SE E PUBLIQUE-SE</w:t>
      </w:r>
    </w:p>
    <w:p w:rsidR="00C82498" w:rsidRDefault="00C82498" w:rsidP="00C82498">
      <w:pPr>
        <w:jc w:val="both"/>
        <w:rPr>
          <w:rFonts w:asciiTheme="minorHAnsi" w:hAnsiTheme="minorHAnsi" w:cs="Arial"/>
          <w:sz w:val="24"/>
          <w:szCs w:val="24"/>
        </w:rPr>
      </w:pPr>
    </w:p>
    <w:p w:rsidR="00C82498" w:rsidRDefault="00C82498" w:rsidP="00C82498">
      <w:pPr>
        <w:jc w:val="both"/>
        <w:rPr>
          <w:rFonts w:asciiTheme="minorHAnsi" w:hAnsiTheme="minorHAnsi" w:cs="Arial"/>
          <w:sz w:val="24"/>
          <w:szCs w:val="24"/>
        </w:rPr>
      </w:pPr>
    </w:p>
    <w:p w:rsidR="00C82498" w:rsidRDefault="00C82498" w:rsidP="00C82498">
      <w:pPr>
        <w:spacing w:line="276" w:lineRule="auto"/>
        <w:rPr>
          <w:rFonts w:asciiTheme="minorHAnsi" w:hAnsiTheme="minorHAnsi" w:cs="Arial"/>
          <w:b/>
          <w:sz w:val="24"/>
          <w:szCs w:val="24"/>
        </w:rPr>
      </w:pPr>
      <w:r>
        <w:rPr>
          <w:rFonts w:asciiTheme="minorHAnsi" w:hAnsiTheme="minorHAnsi" w:cs="Arial"/>
          <w:b/>
          <w:sz w:val="24"/>
          <w:szCs w:val="24"/>
        </w:rPr>
        <w:t>Aline Grandini Jarces</w:t>
      </w:r>
    </w:p>
    <w:p w:rsidR="00C82498" w:rsidRDefault="00C82498" w:rsidP="00C82498">
      <w:pPr>
        <w:jc w:val="center"/>
        <w:rPr>
          <w:rFonts w:asciiTheme="minorHAnsi" w:hAnsiTheme="minorHAnsi" w:cs="Arial"/>
          <w:sz w:val="24"/>
          <w:szCs w:val="24"/>
        </w:rPr>
      </w:pPr>
      <w:r>
        <w:rPr>
          <w:rFonts w:asciiTheme="minorHAnsi" w:hAnsiTheme="minorHAnsi" w:cs="Arial"/>
          <w:sz w:val="24"/>
          <w:szCs w:val="24"/>
        </w:rPr>
        <w:t xml:space="preserve">Secretária de Infraestrutura e Administração                                            </w:t>
      </w:r>
      <w:r>
        <w:rPr>
          <w:rFonts w:asciiTheme="minorHAnsi" w:hAnsiTheme="minorHAnsi" w:cs="Arial"/>
          <w:sz w:val="12"/>
          <w:szCs w:val="14"/>
        </w:rPr>
        <w:t>Projeto de Lei 077/2019 - Executivo</w:t>
      </w:r>
    </w:p>
    <w:p w:rsidR="00C82498" w:rsidRDefault="00C82498" w:rsidP="002E592B">
      <w:pPr>
        <w:jc w:val="center"/>
        <w:rPr>
          <w:rFonts w:asciiTheme="minorHAnsi" w:hAnsiTheme="minorHAnsi" w:cs="Arial"/>
          <w:sz w:val="24"/>
          <w:szCs w:val="24"/>
        </w:rPr>
      </w:pPr>
    </w:p>
    <w:p w:rsidR="00B6591D" w:rsidRDefault="00B6591D" w:rsidP="002E592B">
      <w:pPr>
        <w:jc w:val="center"/>
        <w:rPr>
          <w:rFonts w:asciiTheme="minorHAnsi" w:hAnsiTheme="minorHAnsi" w:cs="Arial"/>
          <w:sz w:val="24"/>
          <w:szCs w:val="24"/>
        </w:rPr>
      </w:pPr>
    </w:p>
    <w:p w:rsidR="00B6591D" w:rsidRDefault="00B6591D"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76443E" w:rsidRDefault="0076443E" w:rsidP="002E592B">
      <w:pPr>
        <w:jc w:val="center"/>
        <w:rPr>
          <w:rFonts w:asciiTheme="minorHAnsi" w:hAnsiTheme="minorHAnsi" w:cs="Arial"/>
          <w:sz w:val="24"/>
          <w:szCs w:val="24"/>
        </w:rPr>
      </w:pPr>
    </w:p>
    <w:p w:rsidR="0076443E" w:rsidRDefault="0076443E" w:rsidP="002E592B">
      <w:pPr>
        <w:jc w:val="center"/>
        <w:rPr>
          <w:rFonts w:asciiTheme="minorHAnsi" w:hAnsiTheme="minorHAnsi" w:cs="Arial"/>
          <w:sz w:val="24"/>
          <w:szCs w:val="24"/>
        </w:rPr>
      </w:pPr>
    </w:p>
    <w:p w:rsidR="0076443E" w:rsidRDefault="0076443E" w:rsidP="002E592B">
      <w:pPr>
        <w:jc w:val="center"/>
        <w:rPr>
          <w:rFonts w:asciiTheme="minorHAnsi" w:hAnsiTheme="minorHAnsi" w:cs="Arial"/>
          <w:sz w:val="24"/>
          <w:szCs w:val="24"/>
        </w:rPr>
      </w:pPr>
    </w:p>
    <w:p w:rsidR="0076443E" w:rsidRDefault="0076443E"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p w:rsidR="00B75AC4" w:rsidRDefault="00B75AC4" w:rsidP="00B75AC4">
      <w:pPr>
        <w:spacing w:line="360" w:lineRule="auto"/>
        <w:jc w:val="center"/>
        <w:rPr>
          <w:rFonts w:asciiTheme="minorHAnsi" w:hAnsiTheme="minorHAnsi" w:cs="Arial"/>
          <w:b/>
          <w:sz w:val="24"/>
          <w:szCs w:val="24"/>
        </w:rPr>
      </w:pPr>
      <w:r w:rsidRPr="00FA1491">
        <w:rPr>
          <w:rFonts w:asciiTheme="minorHAnsi" w:hAnsiTheme="minorHAnsi" w:cs="Arial"/>
          <w:b/>
          <w:sz w:val="24"/>
          <w:szCs w:val="24"/>
        </w:rPr>
        <w:t>ESTIMATIVA DE IMPACTO ORÇAMENTÁRIO E FINANCEIRO</w:t>
      </w:r>
    </w:p>
    <w:p w:rsidR="00B75AC4" w:rsidRDefault="00B75AC4" w:rsidP="00B75AC4">
      <w:pPr>
        <w:spacing w:line="360" w:lineRule="auto"/>
        <w:jc w:val="center"/>
        <w:rPr>
          <w:rFonts w:asciiTheme="minorHAnsi" w:hAnsiTheme="minorHAnsi" w:cs="Arial"/>
          <w:b/>
          <w:sz w:val="24"/>
          <w:szCs w:val="24"/>
        </w:rPr>
      </w:pPr>
    </w:p>
    <w:p w:rsidR="00B75AC4" w:rsidRDefault="00B75AC4" w:rsidP="00B75AC4">
      <w:pPr>
        <w:spacing w:line="360" w:lineRule="auto"/>
        <w:ind w:firstLine="708"/>
        <w:jc w:val="both"/>
        <w:rPr>
          <w:rFonts w:asciiTheme="minorHAnsi" w:hAnsiTheme="minorHAnsi" w:cs="Arial"/>
          <w:sz w:val="24"/>
          <w:szCs w:val="24"/>
        </w:rPr>
      </w:pPr>
      <w:r w:rsidRPr="00D26CF8">
        <w:rPr>
          <w:rFonts w:asciiTheme="minorHAnsi" w:hAnsiTheme="minorHAnsi" w:cs="Arial"/>
          <w:sz w:val="24"/>
          <w:szCs w:val="24"/>
        </w:rPr>
        <w:t xml:space="preserve">O presente projeto de Lei, em seu artigo </w:t>
      </w:r>
      <w:r w:rsidR="0076443E">
        <w:rPr>
          <w:rFonts w:asciiTheme="minorHAnsi" w:hAnsiTheme="minorHAnsi" w:cs="Arial"/>
          <w:sz w:val="24"/>
          <w:szCs w:val="24"/>
        </w:rPr>
        <w:t>7</w:t>
      </w:r>
      <w:r w:rsidRPr="00D26CF8">
        <w:rPr>
          <w:rFonts w:asciiTheme="minorHAnsi" w:hAnsiTheme="minorHAnsi" w:cs="Arial"/>
          <w:sz w:val="24"/>
          <w:szCs w:val="24"/>
        </w:rPr>
        <w:t>º estabelece uma redução nos valores de multas, juros e atualização monetária de débitos para com a Fazenda Pública Municipal, inscritos em dívida ativa</w:t>
      </w:r>
      <w:r>
        <w:rPr>
          <w:rFonts w:asciiTheme="minorHAnsi" w:hAnsiTheme="minorHAnsi" w:cs="Arial"/>
          <w:sz w:val="24"/>
          <w:szCs w:val="24"/>
        </w:rPr>
        <w:t xml:space="preserve"> tributária ou não tributária, sendo necessária a demonstração de impacto orçamentário e financeiro.</w:t>
      </w:r>
    </w:p>
    <w:p w:rsidR="00B75AC4" w:rsidRDefault="00B75AC4" w:rsidP="00B75AC4">
      <w:pPr>
        <w:spacing w:line="360" w:lineRule="auto"/>
        <w:ind w:firstLine="708"/>
        <w:jc w:val="both"/>
        <w:rPr>
          <w:rFonts w:asciiTheme="minorHAnsi" w:hAnsiTheme="minorHAnsi" w:cs="Arial"/>
          <w:sz w:val="24"/>
          <w:szCs w:val="24"/>
        </w:rPr>
      </w:pPr>
    </w:p>
    <w:p w:rsidR="00B75AC4" w:rsidRPr="00CA467A" w:rsidRDefault="00B75AC4" w:rsidP="00B75AC4">
      <w:pPr>
        <w:spacing w:line="360" w:lineRule="auto"/>
        <w:ind w:firstLine="708"/>
        <w:jc w:val="both"/>
        <w:rPr>
          <w:rFonts w:asciiTheme="minorHAnsi" w:hAnsiTheme="minorHAnsi" w:cs="Arial"/>
          <w:sz w:val="24"/>
          <w:szCs w:val="24"/>
        </w:rPr>
      </w:pPr>
      <w:r w:rsidRPr="00CA467A">
        <w:rPr>
          <w:rFonts w:asciiTheme="minorHAnsi" w:hAnsiTheme="minorHAnsi" w:cs="Arial"/>
          <w:sz w:val="24"/>
          <w:szCs w:val="24"/>
        </w:rPr>
        <w:t xml:space="preserve">Para fazer face à </w:t>
      </w:r>
      <w:r>
        <w:rPr>
          <w:rFonts w:asciiTheme="minorHAnsi" w:hAnsiTheme="minorHAnsi" w:cs="Arial"/>
          <w:sz w:val="24"/>
          <w:szCs w:val="24"/>
        </w:rPr>
        <w:t>Lei Complementar 101, de 04 de m</w:t>
      </w:r>
      <w:r w:rsidRPr="00CA467A">
        <w:rPr>
          <w:rFonts w:asciiTheme="minorHAnsi" w:hAnsiTheme="minorHAnsi" w:cs="Arial"/>
          <w:sz w:val="24"/>
          <w:szCs w:val="24"/>
        </w:rPr>
        <w:t>aio de 2000 (Lei de Responsabilidade Fiscal), no seu artigo 14 que dispõe:</w:t>
      </w:r>
    </w:p>
    <w:p w:rsidR="00B75AC4" w:rsidRPr="00CA467A" w:rsidRDefault="00B75AC4" w:rsidP="00B75AC4">
      <w:pPr>
        <w:spacing w:line="360" w:lineRule="auto"/>
        <w:jc w:val="both"/>
        <w:rPr>
          <w:rFonts w:asciiTheme="minorHAnsi" w:hAnsiTheme="minorHAnsi" w:cs="Arial"/>
          <w:sz w:val="24"/>
          <w:szCs w:val="24"/>
        </w:rPr>
      </w:pPr>
    </w:p>
    <w:p w:rsidR="00B75AC4" w:rsidRPr="00CA467A" w:rsidRDefault="00B75AC4" w:rsidP="00B75AC4">
      <w:pPr>
        <w:ind w:left="1701"/>
        <w:jc w:val="both"/>
        <w:rPr>
          <w:rFonts w:asciiTheme="minorHAnsi" w:hAnsiTheme="minorHAnsi" w:cs="Arial"/>
          <w:i/>
          <w:sz w:val="24"/>
          <w:szCs w:val="24"/>
        </w:rPr>
      </w:pPr>
      <w:r w:rsidRPr="00CA467A">
        <w:rPr>
          <w:rFonts w:asciiTheme="minorHAnsi" w:hAnsiTheme="minorHAnsi" w:cs="Arial"/>
          <w:i/>
          <w:sz w:val="24"/>
          <w:szCs w:val="24"/>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rsidR="00B75AC4" w:rsidRPr="00CA467A" w:rsidRDefault="00B75AC4" w:rsidP="00B75AC4">
      <w:pPr>
        <w:ind w:left="1701"/>
        <w:jc w:val="both"/>
        <w:rPr>
          <w:rFonts w:asciiTheme="minorHAnsi" w:hAnsiTheme="minorHAnsi" w:cs="Arial"/>
          <w:i/>
          <w:sz w:val="24"/>
          <w:szCs w:val="24"/>
        </w:rPr>
      </w:pPr>
    </w:p>
    <w:p w:rsidR="00B75AC4" w:rsidRPr="00CA467A" w:rsidRDefault="00B75AC4" w:rsidP="00B75AC4">
      <w:pPr>
        <w:ind w:left="1701"/>
        <w:jc w:val="both"/>
        <w:rPr>
          <w:rFonts w:asciiTheme="minorHAnsi" w:hAnsiTheme="minorHAnsi" w:cs="Arial"/>
          <w:i/>
          <w:sz w:val="24"/>
          <w:szCs w:val="24"/>
        </w:rPr>
      </w:pPr>
      <w:r w:rsidRPr="00CA467A">
        <w:rPr>
          <w:rFonts w:asciiTheme="minorHAnsi" w:hAnsiTheme="minorHAnsi" w:cs="Arial"/>
          <w:i/>
          <w:sz w:val="24"/>
          <w:szCs w:val="24"/>
        </w:rPr>
        <w:t>I - Demonstração pelo proponente de que a renúncia foi considerada na estimativa de receita da lei orçamentária, na forma do art. 12, e de que não afetará as metas de resultados fiscais previstas no anexo próprio da lei de diretrizes orçamentárias;</w:t>
      </w:r>
    </w:p>
    <w:p w:rsidR="00B75AC4" w:rsidRPr="00CA467A" w:rsidRDefault="00B75AC4" w:rsidP="00B75AC4">
      <w:pPr>
        <w:ind w:left="1701"/>
        <w:jc w:val="both"/>
        <w:rPr>
          <w:rFonts w:asciiTheme="minorHAnsi" w:hAnsiTheme="minorHAnsi" w:cs="Arial"/>
          <w:i/>
          <w:sz w:val="24"/>
          <w:szCs w:val="24"/>
        </w:rPr>
      </w:pPr>
    </w:p>
    <w:p w:rsidR="00B75AC4" w:rsidRPr="00CA467A" w:rsidRDefault="00B75AC4" w:rsidP="00B75AC4">
      <w:pPr>
        <w:ind w:left="1701"/>
        <w:jc w:val="both"/>
        <w:rPr>
          <w:rFonts w:asciiTheme="minorHAnsi" w:hAnsiTheme="minorHAnsi" w:cs="Arial"/>
          <w:i/>
          <w:sz w:val="24"/>
          <w:szCs w:val="24"/>
        </w:rPr>
      </w:pPr>
      <w:r w:rsidRPr="00CA467A">
        <w:rPr>
          <w:rFonts w:asciiTheme="minorHAnsi" w:hAnsiTheme="minorHAnsi" w:cs="Arial"/>
          <w:i/>
          <w:sz w:val="24"/>
          <w:szCs w:val="24"/>
        </w:rPr>
        <w:t>II - Estar acompanhada de medidas de compensação, no período mencionado no caput, por meio do aumento de receita, proveniente da elevação de alíquotas, ampliação da base de cálculo, majoração ou criação de tributo ou contribuição.</w:t>
      </w:r>
    </w:p>
    <w:p w:rsidR="00B75AC4" w:rsidRDefault="00B75AC4" w:rsidP="00B75AC4">
      <w:pPr>
        <w:spacing w:line="360" w:lineRule="auto"/>
        <w:jc w:val="center"/>
        <w:rPr>
          <w:rFonts w:asciiTheme="minorHAnsi" w:hAnsiTheme="minorHAnsi" w:cs="Arial"/>
          <w:b/>
          <w:sz w:val="24"/>
          <w:szCs w:val="24"/>
        </w:rPr>
      </w:pPr>
    </w:p>
    <w:p w:rsidR="00B75AC4" w:rsidRDefault="00B75AC4" w:rsidP="00B75AC4">
      <w:pPr>
        <w:spacing w:line="360" w:lineRule="auto"/>
        <w:ind w:firstLine="708"/>
        <w:jc w:val="both"/>
        <w:rPr>
          <w:rFonts w:asciiTheme="minorHAnsi" w:hAnsiTheme="minorHAnsi" w:cs="Arial"/>
          <w:sz w:val="24"/>
          <w:szCs w:val="24"/>
        </w:rPr>
      </w:pPr>
      <w:r>
        <w:rPr>
          <w:rFonts w:asciiTheme="minorHAnsi" w:hAnsiTheme="minorHAnsi" w:cs="Arial"/>
          <w:sz w:val="24"/>
          <w:szCs w:val="24"/>
        </w:rPr>
        <w:t>Em cumprimento ao dispositivo acima, registramos que a previsão de renúncia de receita já foi prevista na Lei Municipal 3.</w:t>
      </w:r>
      <w:r w:rsidR="00FC58A6">
        <w:rPr>
          <w:rFonts w:asciiTheme="minorHAnsi" w:hAnsiTheme="minorHAnsi" w:cs="Arial"/>
          <w:sz w:val="24"/>
          <w:szCs w:val="24"/>
        </w:rPr>
        <w:t>703</w:t>
      </w:r>
      <w:r>
        <w:rPr>
          <w:rFonts w:asciiTheme="minorHAnsi" w:hAnsiTheme="minorHAnsi" w:cs="Arial"/>
          <w:sz w:val="24"/>
          <w:szCs w:val="24"/>
        </w:rPr>
        <w:t>/201</w:t>
      </w:r>
      <w:r w:rsidR="00FC58A6">
        <w:rPr>
          <w:rFonts w:asciiTheme="minorHAnsi" w:hAnsiTheme="minorHAnsi" w:cs="Arial"/>
          <w:sz w:val="24"/>
          <w:szCs w:val="24"/>
        </w:rPr>
        <w:t>8</w:t>
      </w:r>
      <w:r>
        <w:rPr>
          <w:rFonts w:asciiTheme="minorHAnsi" w:hAnsiTheme="minorHAnsi" w:cs="Arial"/>
          <w:sz w:val="24"/>
          <w:szCs w:val="24"/>
        </w:rPr>
        <w:t xml:space="preserve"> – LDO 201</w:t>
      </w:r>
      <w:r w:rsidR="00FC58A6">
        <w:rPr>
          <w:rFonts w:asciiTheme="minorHAnsi" w:hAnsiTheme="minorHAnsi" w:cs="Arial"/>
          <w:sz w:val="24"/>
          <w:szCs w:val="24"/>
        </w:rPr>
        <w:t>9</w:t>
      </w:r>
      <w:r>
        <w:rPr>
          <w:rFonts w:asciiTheme="minorHAnsi" w:hAnsiTheme="minorHAnsi" w:cs="Arial"/>
          <w:sz w:val="24"/>
          <w:szCs w:val="24"/>
        </w:rPr>
        <w:t xml:space="preserve">, cumprindo assim o inciso I, do art. 14 da LRF, limitada a R$ </w:t>
      </w:r>
      <w:r w:rsidR="00FC58A6">
        <w:rPr>
          <w:rFonts w:asciiTheme="minorHAnsi" w:hAnsiTheme="minorHAnsi" w:cs="Arial"/>
          <w:sz w:val="24"/>
          <w:szCs w:val="24"/>
        </w:rPr>
        <w:t>643.480,98</w:t>
      </w:r>
      <w:r>
        <w:rPr>
          <w:rFonts w:asciiTheme="minorHAnsi" w:hAnsiTheme="minorHAnsi" w:cs="Arial"/>
          <w:sz w:val="24"/>
          <w:szCs w:val="24"/>
        </w:rPr>
        <w:t xml:space="preserve"> (</w:t>
      </w:r>
      <w:r w:rsidR="00FC58A6">
        <w:rPr>
          <w:rFonts w:asciiTheme="minorHAnsi" w:hAnsiTheme="minorHAnsi" w:cs="Arial"/>
          <w:sz w:val="24"/>
          <w:szCs w:val="24"/>
        </w:rPr>
        <w:t>seiscentos e quarenta e três mil, quatrocentos e oitenta reais e noventa e oito</w:t>
      </w:r>
      <w:r>
        <w:rPr>
          <w:rFonts w:asciiTheme="minorHAnsi" w:hAnsiTheme="minorHAnsi" w:cs="Arial"/>
          <w:sz w:val="24"/>
          <w:szCs w:val="24"/>
        </w:rPr>
        <w:t xml:space="preserve"> centavos).</w:t>
      </w:r>
    </w:p>
    <w:p w:rsidR="00FC58A6" w:rsidRDefault="00FC58A6" w:rsidP="00B75AC4">
      <w:pPr>
        <w:spacing w:line="360" w:lineRule="auto"/>
        <w:ind w:firstLine="708"/>
        <w:jc w:val="both"/>
        <w:rPr>
          <w:rFonts w:asciiTheme="minorHAnsi" w:hAnsiTheme="minorHAnsi" w:cs="Arial"/>
          <w:sz w:val="24"/>
          <w:szCs w:val="24"/>
        </w:rPr>
      </w:pPr>
    </w:p>
    <w:p w:rsidR="00B75AC4" w:rsidRDefault="00B75AC4" w:rsidP="00B75AC4">
      <w:pPr>
        <w:spacing w:line="360" w:lineRule="auto"/>
        <w:ind w:firstLine="708"/>
        <w:jc w:val="both"/>
        <w:rPr>
          <w:rFonts w:asciiTheme="minorHAnsi" w:hAnsiTheme="minorHAnsi" w:cs="Arial"/>
          <w:sz w:val="24"/>
          <w:szCs w:val="24"/>
        </w:rPr>
      </w:pPr>
      <w:r>
        <w:rPr>
          <w:rFonts w:asciiTheme="minorHAnsi" w:hAnsiTheme="minorHAnsi" w:cs="Arial"/>
          <w:sz w:val="24"/>
          <w:szCs w:val="24"/>
        </w:rPr>
        <w:t>Quanto a apresentação de impacto nos dois exercícios seguintes, não é aplicável tento em vista que a vigência do programa se restringe apenas ao presente exercício, não impactando negativamente nas receitas de 20</w:t>
      </w:r>
      <w:r w:rsidR="007D3FE8">
        <w:rPr>
          <w:rFonts w:asciiTheme="minorHAnsi" w:hAnsiTheme="minorHAnsi" w:cs="Arial"/>
          <w:sz w:val="24"/>
          <w:szCs w:val="24"/>
        </w:rPr>
        <w:t>20</w:t>
      </w:r>
      <w:r>
        <w:rPr>
          <w:rFonts w:asciiTheme="minorHAnsi" w:hAnsiTheme="minorHAnsi" w:cs="Arial"/>
          <w:sz w:val="24"/>
          <w:szCs w:val="24"/>
        </w:rPr>
        <w:t xml:space="preserve"> e 202</w:t>
      </w:r>
      <w:r w:rsidR="007D3FE8">
        <w:rPr>
          <w:rFonts w:asciiTheme="minorHAnsi" w:hAnsiTheme="minorHAnsi" w:cs="Arial"/>
          <w:sz w:val="24"/>
          <w:szCs w:val="24"/>
        </w:rPr>
        <w:t>1</w:t>
      </w:r>
      <w:r>
        <w:rPr>
          <w:rFonts w:asciiTheme="minorHAnsi" w:hAnsiTheme="minorHAnsi" w:cs="Arial"/>
          <w:sz w:val="24"/>
          <w:szCs w:val="24"/>
        </w:rPr>
        <w:t>.</w:t>
      </w:r>
    </w:p>
    <w:p w:rsidR="00B75AC4" w:rsidRDefault="00B75AC4" w:rsidP="00B75AC4">
      <w:pPr>
        <w:spacing w:line="360" w:lineRule="auto"/>
        <w:ind w:firstLine="708"/>
        <w:jc w:val="both"/>
        <w:rPr>
          <w:rFonts w:asciiTheme="minorHAnsi" w:hAnsiTheme="minorHAnsi" w:cs="Arial"/>
          <w:sz w:val="24"/>
          <w:szCs w:val="24"/>
        </w:rPr>
      </w:pPr>
    </w:p>
    <w:p w:rsidR="00B75AC4" w:rsidRDefault="00B75AC4" w:rsidP="00B75AC4">
      <w:pPr>
        <w:spacing w:line="360" w:lineRule="auto"/>
        <w:ind w:firstLine="708"/>
        <w:jc w:val="both"/>
        <w:rPr>
          <w:rFonts w:asciiTheme="minorHAnsi" w:hAnsiTheme="minorHAnsi" w:cs="Arial"/>
          <w:sz w:val="24"/>
          <w:szCs w:val="24"/>
        </w:rPr>
      </w:pPr>
    </w:p>
    <w:p w:rsidR="00B75AC4" w:rsidRDefault="00B75AC4" w:rsidP="00B75AC4">
      <w:pPr>
        <w:spacing w:line="360" w:lineRule="auto"/>
        <w:ind w:firstLine="708"/>
        <w:jc w:val="both"/>
        <w:rPr>
          <w:rFonts w:asciiTheme="minorHAnsi" w:hAnsiTheme="minorHAnsi" w:cs="Arial"/>
          <w:sz w:val="24"/>
          <w:szCs w:val="24"/>
        </w:rPr>
      </w:pPr>
      <w:r>
        <w:rPr>
          <w:rFonts w:asciiTheme="minorHAnsi" w:hAnsiTheme="minorHAnsi" w:cs="Arial"/>
          <w:sz w:val="24"/>
          <w:szCs w:val="24"/>
        </w:rPr>
        <w:t>Sendo assim passamos a apresentar as previsões:</w:t>
      </w:r>
    </w:p>
    <w:p w:rsidR="00B75AC4" w:rsidRDefault="00B75AC4" w:rsidP="00B75AC4">
      <w:pPr>
        <w:spacing w:line="360" w:lineRule="auto"/>
        <w:ind w:firstLine="708"/>
        <w:jc w:val="both"/>
        <w:rPr>
          <w:rFonts w:asciiTheme="minorHAnsi" w:hAnsiTheme="minorHAnsi" w:cs="Arial"/>
          <w:sz w:val="24"/>
          <w:szCs w:val="24"/>
        </w:rPr>
      </w:pPr>
    </w:p>
    <w:tbl>
      <w:tblPr>
        <w:tblStyle w:val="Tabelacomgrade"/>
        <w:tblW w:w="8500" w:type="dxa"/>
        <w:jc w:val="center"/>
        <w:tblLook w:val="04A0" w:firstRow="1" w:lastRow="0" w:firstColumn="1" w:lastColumn="0" w:noHBand="0" w:noVBand="1"/>
      </w:tblPr>
      <w:tblGrid>
        <w:gridCol w:w="3114"/>
        <w:gridCol w:w="3118"/>
        <w:gridCol w:w="2268"/>
      </w:tblGrid>
      <w:tr w:rsidR="00B75AC4" w:rsidTr="00EA15BE">
        <w:trPr>
          <w:jc w:val="center"/>
        </w:trPr>
        <w:tc>
          <w:tcPr>
            <w:tcW w:w="3114" w:type="dxa"/>
            <w:vAlign w:val="center"/>
          </w:tcPr>
          <w:p w:rsidR="00B75AC4" w:rsidRPr="007B43FF" w:rsidRDefault="00B75AC4" w:rsidP="00FC58A6">
            <w:pPr>
              <w:spacing w:line="360" w:lineRule="auto"/>
              <w:jc w:val="center"/>
              <w:rPr>
                <w:rFonts w:asciiTheme="minorHAnsi" w:hAnsiTheme="minorHAnsi" w:cs="Arial"/>
                <w:b/>
                <w:sz w:val="24"/>
                <w:szCs w:val="24"/>
              </w:rPr>
            </w:pPr>
            <w:r>
              <w:rPr>
                <w:rFonts w:asciiTheme="minorHAnsi" w:hAnsiTheme="minorHAnsi" w:cs="Arial"/>
                <w:b/>
                <w:sz w:val="24"/>
                <w:szCs w:val="24"/>
              </w:rPr>
              <w:t>Previsão Dívida Ativa (201</w:t>
            </w:r>
            <w:r w:rsidR="00FC58A6">
              <w:rPr>
                <w:rFonts w:asciiTheme="minorHAnsi" w:hAnsiTheme="minorHAnsi" w:cs="Arial"/>
                <w:b/>
                <w:sz w:val="24"/>
                <w:szCs w:val="24"/>
              </w:rPr>
              <w:t>9</w:t>
            </w:r>
            <w:r>
              <w:rPr>
                <w:rFonts w:asciiTheme="minorHAnsi" w:hAnsiTheme="minorHAnsi" w:cs="Arial"/>
                <w:b/>
                <w:sz w:val="24"/>
                <w:szCs w:val="24"/>
              </w:rPr>
              <w:t>)</w:t>
            </w:r>
          </w:p>
        </w:tc>
        <w:tc>
          <w:tcPr>
            <w:tcW w:w="3118" w:type="dxa"/>
            <w:vAlign w:val="center"/>
          </w:tcPr>
          <w:p w:rsidR="00B75AC4" w:rsidRPr="007B43FF" w:rsidRDefault="00B75AC4" w:rsidP="00727EE2">
            <w:pPr>
              <w:spacing w:line="360" w:lineRule="auto"/>
              <w:jc w:val="center"/>
              <w:rPr>
                <w:rFonts w:asciiTheme="minorHAnsi" w:hAnsiTheme="minorHAnsi" w:cs="Arial"/>
                <w:b/>
                <w:sz w:val="24"/>
                <w:szCs w:val="24"/>
              </w:rPr>
            </w:pPr>
            <w:r>
              <w:rPr>
                <w:rFonts w:asciiTheme="minorHAnsi" w:hAnsiTheme="minorHAnsi" w:cs="Arial"/>
                <w:b/>
                <w:sz w:val="24"/>
                <w:szCs w:val="24"/>
              </w:rPr>
              <w:t>Previsão Multa Juros Dívida Ativa (201</w:t>
            </w:r>
            <w:r w:rsidR="00727EE2">
              <w:rPr>
                <w:rFonts w:asciiTheme="minorHAnsi" w:hAnsiTheme="minorHAnsi" w:cs="Arial"/>
                <w:b/>
                <w:sz w:val="24"/>
                <w:szCs w:val="24"/>
              </w:rPr>
              <w:t>9</w:t>
            </w:r>
            <w:r>
              <w:rPr>
                <w:rFonts w:asciiTheme="minorHAnsi" w:hAnsiTheme="minorHAnsi" w:cs="Arial"/>
                <w:b/>
                <w:sz w:val="24"/>
                <w:szCs w:val="24"/>
              </w:rPr>
              <w:t>)</w:t>
            </w:r>
          </w:p>
        </w:tc>
        <w:tc>
          <w:tcPr>
            <w:tcW w:w="2268" w:type="dxa"/>
            <w:shd w:val="clear" w:color="auto" w:fill="D9D9D9" w:themeFill="background1" w:themeFillShade="D9"/>
            <w:vAlign w:val="center"/>
          </w:tcPr>
          <w:p w:rsidR="00B75AC4" w:rsidRPr="007B43FF" w:rsidRDefault="00B75AC4" w:rsidP="00EA15BE">
            <w:pPr>
              <w:spacing w:line="360" w:lineRule="auto"/>
              <w:jc w:val="center"/>
              <w:rPr>
                <w:rFonts w:asciiTheme="minorHAnsi" w:hAnsiTheme="minorHAnsi" w:cs="Arial"/>
                <w:b/>
                <w:sz w:val="24"/>
                <w:szCs w:val="24"/>
              </w:rPr>
            </w:pPr>
            <w:r>
              <w:rPr>
                <w:rFonts w:asciiTheme="minorHAnsi" w:hAnsiTheme="minorHAnsi" w:cs="Arial"/>
                <w:b/>
                <w:sz w:val="24"/>
                <w:szCs w:val="24"/>
              </w:rPr>
              <w:t>Total</w:t>
            </w:r>
          </w:p>
        </w:tc>
      </w:tr>
      <w:tr w:rsidR="00B75AC4" w:rsidTr="00EA15BE">
        <w:trPr>
          <w:trHeight w:val="928"/>
          <w:jc w:val="center"/>
        </w:trPr>
        <w:tc>
          <w:tcPr>
            <w:tcW w:w="3114" w:type="dxa"/>
            <w:vAlign w:val="center"/>
          </w:tcPr>
          <w:p w:rsidR="00B75AC4" w:rsidRDefault="00B75AC4" w:rsidP="00727EE2">
            <w:pPr>
              <w:spacing w:line="360" w:lineRule="auto"/>
              <w:jc w:val="right"/>
              <w:rPr>
                <w:rFonts w:asciiTheme="minorHAnsi" w:hAnsiTheme="minorHAnsi" w:cs="Arial"/>
                <w:sz w:val="24"/>
                <w:szCs w:val="24"/>
              </w:rPr>
            </w:pPr>
            <w:r>
              <w:rPr>
                <w:rFonts w:asciiTheme="minorHAnsi" w:hAnsiTheme="minorHAnsi" w:cs="Arial"/>
                <w:sz w:val="24"/>
                <w:szCs w:val="24"/>
              </w:rPr>
              <w:t xml:space="preserve">R$ </w:t>
            </w:r>
            <w:r w:rsidR="00727EE2">
              <w:rPr>
                <w:rFonts w:asciiTheme="minorHAnsi" w:hAnsiTheme="minorHAnsi" w:cs="Arial"/>
                <w:sz w:val="24"/>
                <w:szCs w:val="24"/>
              </w:rPr>
              <w:t>859</w:t>
            </w:r>
            <w:r>
              <w:rPr>
                <w:rFonts w:asciiTheme="minorHAnsi" w:hAnsiTheme="minorHAnsi" w:cs="Arial"/>
                <w:sz w:val="24"/>
                <w:szCs w:val="24"/>
              </w:rPr>
              <w:t>.000,00</w:t>
            </w:r>
          </w:p>
        </w:tc>
        <w:tc>
          <w:tcPr>
            <w:tcW w:w="3118" w:type="dxa"/>
            <w:vAlign w:val="center"/>
          </w:tcPr>
          <w:p w:rsidR="00B75AC4" w:rsidRDefault="00B75AC4" w:rsidP="00727EE2">
            <w:pPr>
              <w:spacing w:line="360" w:lineRule="auto"/>
              <w:jc w:val="right"/>
              <w:rPr>
                <w:rFonts w:asciiTheme="minorHAnsi" w:hAnsiTheme="minorHAnsi" w:cs="Arial"/>
                <w:sz w:val="24"/>
                <w:szCs w:val="24"/>
              </w:rPr>
            </w:pPr>
            <w:r>
              <w:rPr>
                <w:rFonts w:asciiTheme="minorHAnsi" w:hAnsiTheme="minorHAnsi" w:cs="Arial"/>
                <w:sz w:val="24"/>
                <w:szCs w:val="24"/>
              </w:rPr>
              <w:t xml:space="preserve">R$ </w:t>
            </w:r>
            <w:r w:rsidR="00727EE2">
              <w:rPr>
                <w:rFonts w:asciiTheme="minorHAnsi" w:hAnsiTheme="minorHAnsi" w:cs="Arial"/>
                <w:sz w:val="24"/>
                <w:szCs w:val="24"/>
              </w:rPr>
              <w:t>387.800,00</w:t>
            </w:r>
          </w:p>
        </w:tc>
        <w:tc>
          <w:tcPr>
            <w:tcW w:w="2268" w:type="dxa"/>
            <w:shd w:val="clear" w:color="auto" w:fill="D9D9D9" w:themeFill="background1" w:themeFillShade="D9"/>
            <w:vAlign w:val="center"/>
          </w:tcPr>
          <w:p w:rsidR="00B75AC4" w:rsidRDefault="00B75AC4" w:rsidP="00727EE2">
            <w:pPr>
              <w:spacing w:line="360" w:lineRule="auto"/>
              <w:jc w:val="right"/>
              <w:rPr>
                <w:rFonts w:asciiTheme="minorHAnsi" w:hAnsiTheme="minorHAnsi" w:cs="Arial"/>
                <w:sz w:val="24"/>
                <w:szCs w:val="24"/>
              </w:rPr>
            </w:pPr>
            <w:r>
              <w:rPr>
                <w:rFonts w:asciiTheme="minorHAnsi" w:hAnsiTheme="minorHAnsi" w:cs="Arial"/>
                <w:sz w:val="24"/>
                <w:szCs w:val="24"/>
              </w:rPr>
              <w:t>R$</w:t>
            </w:r>
            <w:r w:rsidR="00727EE2">
              <w:rPr>
                <w:rFonts w:asciiTheme="minorHAnsi" w:hAnsiTheme="minorHAnsi" w:cs="Arial"/>
                <w:sz w:val="24"/>
                <w:szCs w:val="24"/>
              </w:rPr>
              <w:t xml:space="preserve"> 1.246.800,00</w:t>
            </w:r>
            <w:r>
              <w:rPr>
                <w:rFonts w:asciiTheme="minorHAnsi" w:hAnsiTheme="minorHAnsi" w:cs="Arial"/>
                <w:sz w:val="24"/>
                <w:szCs w:val="24"/>
              </w:rPr>
              <w:t xml:space="preserve"> </w:t>
            </w:r>
          </w:p>
        </w:tc>
      </w:tr>
    </w:tbl>
    <w:p w:rsidR="00B75AC4" w:rsidRPr="007B43FF" w:rsidRDefault="00B75AC4" w:rsidP="00B75AC4">
      <w:pPr>
        <w:spacing w:line="360" w:lineRule="auto"/>
        <w:jc w:val="both"/>
        <w:rPr>
          <w:rFonts w:asciiTheme="minorHAnsi" w:hAnsiTheme="minorHAnsi" w:cs="Arial"/>
          <w:sz w:val="18"/>
          <w:szCs w:val="18"/>
        </w:rPr>
      </w:pPr>
      <w:r w:rsidRPr="007B43FF">
        <w:rPr>
          <w:rFonts w:asciiTheme="minorHAnsi" w:hAnsiTheme="minorHAnsi" w:cs="Arial"/>
          <w:sz w:val="18"/>
          <w:szCs w:val="18"/>
        </w:rPr>
        <w:t>Fonte: LOA 201</w:t>
      </w:r>
      <w:r w:rsidR="00FC58A6">
        <w:rPr>
          <w:rFonts w:asciiTheme="minorHAnsi" w:hAnsiTheme="minorHAnsi" w:cs="Arial"/>
          <w:sz w:val="18"/>
          <w:szCs w:val="18"/>
        </w:rPr>
        <w:t>9</w:t>
      </w:r>
    </w:p>
    <w:p w:rsidR="00B75AC4" w:rsidRDefault="00B75AC4" w:rsidP="00B75AC4">
      <w:pPr>
        <w:spacing w:line="360" w:lineRule="auto"/>
        <w:jc w:val="center"/>
        <w:rPr>
          <w:rFonts w:asciiTheme="minorHAnsi" w:hAnsiTheme="minorHAnsi" w:cs="Arial"/>
          <w:b/>
          <w:sz w:val="24"/>
          <w:szCs w:val="24"/>
        </w:rPr>
      </w:pPr>
    </w:p>
    <w:p w:rsidR="00B75AC4" w:rsidRDefault="00B75AC4" w:rsidP="00B75AC4">
      <w:pPr>
        <w:spacing w:line="360" w:lineRule="auto"/>
        <w:ind w:firstLine="708"/>
        <w:jc w:val="both"/>
        <w:rPr>
          <w:rFonts w:asciiTheme="minorHAnsi" w:hAnsiTheme="minorHAnsi" w:cs="Arial"/>
          <w:sz w:val="24"/>
          <w:szCs w:val="24"/>
        </w:rPr>
      </w:pPr>
      <w:r>
        <w:rPr>
          <w:rFonts w:asciiTheme="minorHAnsi" w:hAnsiTheme="minorHAnsi" w:cs="Arial"/>
          <w:sz w:val="24"/>
          <w:szCs w:val="24"/>
        </w:rPr>
        <w:t xml:space="preserve">Considerando uma anistia para multas/juros </w:t>
      </w:r>
      <w:r w:rsidR="00727EE2">
        <w:rPr>
          <w:rFonts w:asciiTheme="minorHAnsi" w:hAnsiTheme="minorHAnsi" w:cs="Arial"/>
          <w:sz w:val="24"/>
          <w:szCs w:val="24"/>
        </w:rPr>
        <w:t>30% dos valores orçados</w:t>
      </w:r>
      <w:r>
        <w:rPr>
          <w:rFonts w:asciiTheme="minorHAnsi" w:hAnsiTheme="minorHAnsi" w:cs="Arial"/>
          <w:sz w:val="24"/>
          <w:szCs w:val="24"/>
        </w:rPr>
        <w:t xml:space="preserve"> e um incremento de </w:t>
      </w:r>
      <w:r w:rsidR="00727EE2">
        <w:rPr>
          <w:rFonts w:asciiTheme="minorHAnsi" w:hAnsiTheme="minorHAnsi" w:cs="Arial"/>
          <w:sz w:val="24"/>
          <w:szCs w:val="24"/>
        </w:rPr>
        <w:t>3</w:t>
      </w:r>
      <w:r>
        <w:rPr>
          <w:rFonts w:asciiTheme="minorHAnsi" w:hAnsiTheme="minorHAnsi" w:cs="Arial"/>
          <w:sz w:val="24"/>
          <w:szCs w:val="24"/>
        </w:rPr>
        <w:t>0% na arrecadação do principal da Dívida Ativa temos:</w:t>
      </w:r>
    </w:p>
    <w:p w:rsidR="00B75AC4" w:rsidRDefault="00B75AC4" w:rsidP="00B75AC4">
      <w:pPr>
        <w:spacing w:line="360" w:lineRule="auto"/>
        <w:ind w:firstLine="708"/>
        <w:jc w:val="both"/>
        <w:rPr>
          <w:rFonts w:asciiTheme="minorHAnsi" w:hAnsiTheme="minorHAnsi" w:cs="Arial"/>
          <w:sz w:val="24"/>
          <w:szCs w:val="24"/>
        </w:rPr>
      </w:pPr>
    </w:p>
    <w:tbl>
      <w:tblPr>
        <w:tblStyle w:val="Tabelacomgrade"/>
        <w:tblW w:w="0" w:type="auto"/>
        <w:jc w:val="center"/>
        <w:tblLook w:val="04A0" w:firstRow="1" w:lastRow="0" w:firstColumn="1" w:lastColumn="0" w:noHBand="0" w:noVBand="1"/>
      </w:tblPr>
      <w:tblGrid>
        <w:gridCol w:w="3114"/>
        <w:gridCol w:w="2988"/>
        <w:gridCol w:w="2268"/>
      </w:tblGrid>
      <w:tr w:rsidR="00B75AC4" w:rsidTr="00EA15BE">
        <w:trPr>
          <w:jc w:val="center"/>
        </w:trPr>
        <w:tc>
          <w:tcPr>
            <w:tcW w:w="3114" w:type="dxa"/>
            <w:vAlign w:val="center"/>
          </w:tcPr>
          <w:p w:rsidR="00B75AC4" w:rsidRPr="007B43FF" w:rsidRDefault="00B75AC4" w:rsidP="00727EE2">
            <w:pPr>
              <w:spacing w:line="360" w:lineRule="auto"/>
              <w:jc w:val="center"/>
              <w:rPr>
                <w:rFonts w:asciiTheme="minorHAnsi" w:hAnsiTheme="minorHAnsi" w:cs="Arial"/>
                <w:b/>
                <w:sz w:val="24"/>
                <w:szCs w:val="24"/>
              </w:rPr>
            </w:pPr>
            <w:r>
              <w:rPr>
                <w:rFonts w:asciiTheme="minorHAnsi" w:hAnsiTheme="minorHAnsi" w:cs="Arial"/>
                <w:b/>
                <w:sz w:val="24"/>
                <w:szCs w:val="24"/>
              </w:rPr>
              <w:t>Previsão Dívida Ativa (201</w:t>
            </w:r>
            <w:r w:rsidR="00727EE2">
              <w:rPr>
                <w:rFonts w:asciiTheme="minorHAnsi" w:hAnsiTheme="minorHAnsi" w:cs="Arial"/>
                <w:b/>
                <w:sz w:val="24"/>
                <w:szCs w:val="24"/>
              </w:rPr>
              <w:t>9</w:t>
            </w:r>
            <w:r>
              <w:rPr>
                <w:rFonts w:asciiTheme="minorHAnsi" w:hAnsiTheme="minorHAnsi" w:cs="Arial"/>
                <w:b/>
                <w:sz w:val="24"/>
                <w:szCs w:val="24"/>
              </w:rPr>
              <w:t>) com o REFAZ</w:t>
            </w:r>
          </w:p>
        </w:tc>
        <w:tc>
          <w:tcPr>
            <w:tcW w:w="2988" w:type="dxa"/>
            <w:vAlign w:val="center"/>
          </w:tcPr>
          <w:p w:rsidR="00B75AC4" w:rsidRPr="007B43FF" w:rsidRDefault="00B75AC4" w:rsidP="00727EE2">
            <w:pPr>
              <w:spacing w:line="360" w:lineRule="auto"/>
              <w:jc w:val="center"/>
              <w:rPr>
                <w:rFonts w:asciiTheme="minorHAnsi" w:hAnsiTheme="minorHAnsi" w:cs="Arial"/>
                <w:b/>
                <w:sz w:val="24"/>
                <w:szCs w:val="24"/>
              </w:rPr>
            </w:pPr>
            <w:r>
              <w:rPr>
                <w:rFonts w:asciiTheme="minorHAnsi" w:hAnsiTheme="minorHAnsi" w:cs="Arial"/>
                <w:b/>
                <w:sz w:val="24"/>
                <w:szCs w:val="24"/>
              </w:rPr>
              <w:t>Previsão Multa Juros Dívida Ativa (201</w:t>
            </w:r>
            <w:r w:rsidR="00727EE2">
              <w:rPr>
                <w:rFonts w:asciiTheme="minorHAnsi" w:hAnsiTheme="minorHAnsi" w:cs="Arial"/>
                <w:b/>
                <w:sz w:val="24"/>
                <w:szCs w:val="24"/>
              </w:rPr>
              <w:t>9</w:t>
            </w:r>
            <w:r>
              <w:rPr>
                <w:rFonts w:asciiTheme="minorHAnsi" w:hAnsiTheme="minorHAnsi" w:cs="Arial"/>
                <w:b/>
                <w:sz w:val="24"/>
                <w:szCs w:val="24"/>
              </w:rPr>
              <w:t>) com o REFAZ</w:t>
            </w:r>
          </w:p>
        </w:tc>
        <w:tc>
          <w:tcPr>
            <w:tcW w:w="2268" w:type="dxa"/>
            <w:shd w:val="clear" w:color="auto" w:fill="D9D9D9" w:themeFill="background1" w:themeFillShade="D9"/>
            <w:vAlign w:val="center"/>
          </w:tcPr>
          <w:p w:rsidR="00B75AC4" w:rsidRPr="007B43FF" w:rsidRDefault="00B75AC4" w:rsidP="00EA15BE">
            <w:pPr>
              <w:spacing w:line="360" w:lineRule="auto"/>
              <w:jc w:val="center"/>
              <w:rPr>
                <w:rFonts w:asciiTheme="minorHAnsi" w:hAnsiTheme="minorHAnsi" w:cs="Arial"/>
                <w:b/>
                <w:sz w:val="24"/>
                <w:szCs w:val="24"/>
              </w:rPr>
            </w:pPr>
            <w:r>
              <w:rPr>
                <w:rFonts w:asciiTheme="minorHAnsi" w:hAnsiTheme="minorHAnsi" w:cs="Arial"/>
                <w:b/>
                <w:sz w:val="24"/>
                <w:szCs w:val="24"/>
              </w:rPr>
              <w:t>Total</w:t>
            </w:r>
          </w:p>
        </w:tc>
      </w:tr>
      <w:tr w:rsidR="00B75AC4" w:rsidTr="00EA15BE">
        <w:trPr>
          <w:trHeight w:val="928"/>
          <w:jc w:val="center"/>
        </w:trPr>
        <w:tc>
          <w:tcPr>
            <w:tcW w:w="3114" w:type="dxa"/>
            <w:vAlign w:val="center"/>
          </w:tcPr>
          <w:p w:rsidR="00B75AC4" w:rsidRDefault="00B75AC4" w:rsidP="00727EE2">
            <w:pPr>
              <w:spacing w:line="360" w:lineRule="auto"/>
              <w:jc w:val="right"/>
              <w:rPr>
                <w:rFonts w:asciiTheme="minorHAnsi" w:hAnsiTheme="minorHAnsi" w:cs="Arial"/>
                <w:sz w:val="24"/>
                <w:szCs w:val="24"/>
              </w:rPr>
            </w:pPr>
            <w:r>
              <w:rPr>
                <w:rFonts w:asciiTheme="minorHAnsi" w:hAnsiTheme="minorHAnsi" w:cs="Arial"/>
                <w:sz w:val="24"/>
                <w:szCs w:val="24"/>
              </w:rPr>
              <w:t xml:space="preserve">R$ </w:t>
            </w:r>
            <w:r w:rsidR="00727EE2">
              <w:rPr>
                <w:rFonts w:asciiTheme="minorHAnsi" w:hAnsiTheme="minorHAnsi" w:cs="Arial"/>
                <w:sz w:val="24"/>
                <w:szCs w:val="24"/>
              </w:rPr>
              <w:t>1.116.700,00</w:t>
            </w:r>
          </w:p>
        </w:tc>
        <w:tc>
          <w:tcPr>
            <w:tcW w:w="2988" w:type="dxa"/>
            <w:vAlign w:val="center"/>
          </w:tcPr>
          <w:p w:rsidR="00B75AC4" w:rsidRDefault="00B75AC4" w:rsidP="00727EE2">
            <w:pPr>
              <w:spacing w:line="360" w:lineRule="auto"/>
              <w:jc w:val="right"/>
              <w:rPr>
                <w:rFonts w:asciiTheme="minorHAnsi" w:hAnsiTheme="minorHAnsi" w:cs="Arial"/>
                <w:sz w:val="24"/>
                <w:szCs w:val="24"/>
              </w:rPr>
            </w:pPr>
            <w:r>
              <w:rPr>
                <w:rFonts w:asciiTheme="minorHAnsi" w:hAnsiTheme="minorHAnsi" w:cs="Arial"/>
                <w:sz w:val="24"/>
                <w:szCs w:val="24"/>
              </w:rPr>
              <w:t xml:space="preserve">R$ </w:t>
            </w:r>
            <w:r w:rsidR="00727EE2">
              <w:rPr>
                <w:rFonts w:asciiTheme="minorHAnsi" w:hAnsiTheme="minorHAnsi" w:cs="Arial"/>
                <w:sz w:val="24"/>
                <w:szCs w:val="24"/>
              </w:rPr>
              <w:t>271.460,00</w:t>
            </w:r>
          </w:p>
        </w:tc>
        <w:tc>
          <w:tcPr>
            <w:tcW w:w="2268" w:type="dxa"/>
            <w:shd w:val="clear" w:color="auto" w:fill="D9D9D9" w:themeFill="background1" w:themeFillShade="D9"/>
            <w:vAlign w:val="center"/>
          </w:tcPr>
          <w:p w:rsidR="00B75AC4" w:rsidRDefault="00B75AC4" w:rsidP="00727EE2">
            <w:pPr>
              <w:spacing w:line="360" w:lineRule="auto"/>
              <w:jc w:val="right"/>
              <w:rPr>
                <w:rFonts w:asciiTheme="minorHAnsi" w:hAnsiTheme="minorHAnsi" w:cs="Arial"/>
                <w:sz w:val="24"/>
                <w:szCs w:val="24"/>
              </w:rPr>
            </w:pPr>
            <w:r>
              <w:rPr>
                <w:rFonts w:asciiTheme="minorHAnsi" w:hAnsiTheme="minorHAnsi" w:cs="Arial"/>
                <w:sz w:val="24"/>
                <w:szCs w:val="24"/>
              </w:rPr>
              <w:t>R$</w:t>
            </w:r>
            <w:r w:rsidR="00727EE2">
              <w:rPr>
                <w:rFonts w:asciiTheme="minorHAnsi" w:hAnsiTheme="minorHAnsi" w:cs="Arial"/>
                <w:sz w:val="24"/>
                <w:szCs w:val="24"/>
              </w:rPr>
              <w:t xml:space="preserve"> 1.388.160,00</w:t>
            </w:r>
            <w:r>
              <w:rPr>
                <w:rFonts w:asciiTheme="minorHAnsi" w:hAnsiTheme="minorHAnsi" w:cs="Arial"/>
                <w:sz w:val="24"/>
                <w:szCs w:val="24"/>
              </w:rPr>
              <w:t xml:space="preserve"> </w:t>
            </w:r>
          </w:p>
        </w:tc>
      </w:tr>
    </w:tbl>
    <w:p w:rsidR="00B75AC4" w:rsidRDefault="00B75AC4" w:rsidP="00B75AC4">
      <w:pPr>
        <w:spacing w:line="360" w:lineRule="auto"/>
        <w:jc w:val="center"/>
        <w:rPr>
          <w:rFonts w:asciiTheme="minorHAnsi" w:hAnsiTheme="minorHAnsi" w:cs="Arial"/>
          <w:b/>
          <w:sz w:val="24"/>
          <w:szCs w:val="24"/>
        </w:rPr>
      </w:pPr>
    </w:p>
    <w:p w:rsidR="00B75AC4" w:rsidRPr="00310C33" w:rsidRDefault="00B75AC4" w:rsidP="00B75AC4">
      <w:pPr>
        <w:spacing w:line="360" w:lineRule="auto"/>
        <w:ind w:firstLine="708"/>
        <w:jc w:val="both"/>
        <w:rPr>
          <w:rFonts w:asciiTheme="minorHAnsi" w:hAnsiTheme="minorHAnsi" w:cs="Arial"/>
          <w:sz w:val="24"/>
          <w:szCs w:val="24"/>
        </w:rPr>
      </w:pPr>
      <w:r w:rsidRPr="00310C33">
        <w:rPr>
          <w:rFonts w:asciiTheme="minorHAnsi" w:hAnsiTheme="minorHAnsi" w:cs="Arial"/>
          <w:sz w:val="24"/>
          <w:szCs w:val="24"/>
        </w:rPr>
        <w:t>Mesmo considerando</w:t>
      </w:r>
      <w:r>
        <w:rPr>
          <w:rFonts w:asciiTheme="minorHAnsi" w:hAnsiTheme="minorHAnsi" w:cs="Arial"/>
          <w:sz w:val="24"/>
          <w:szCs w:val="24"/>
        </w:rPr>
        <w:t xml:space="preserve"> uma renúncia de receita de </w:t>
      </w:r>
      <w:r w:rsidR="00727EE2">
        <w:rPr>
          <w:rFonts w:asciiTheme="minorHAnsi" w:hAnsiTheme="minorHAnsi" w:cs="Arial"/>
          <w:sz w:val="24"/>
          <w:szCs w:val="24"/>
        </w:rPr>
        <w:t>50</w:t>
      </w:r>
      <w:r>
        <w:rPr>
          <w:rFonts w:asciiTheme="minorHAnsi" w:hAnsiTheme="minorHAnsi" w:cs="Arial"/>
          <w:sz w:val="24"/>
          <w:szCs w:val="24"/>
        </w:rPr>
        <w:t xml:space="preserve">% para multa e juros, </w:t>
      </w:r>
      <w:r w:rsidRPr="00310C33">
        <w:rPr>
          <w:rFonts w:asciiTheme="minorHAnsi" w:hAnsiTheme="minorHAnsi" w:cs="Arial"/>
          <w:sz w:val="24"/>
          <w:szCs w:val="24"/>
        </w:rPr>
        <w:t xml:space="preserve">o evento não trará um impacto negativo na previsão orçamentária tendo em vista que o benefício concedido é apenas em relação a multas e juros e não em relação aos tributos, cuja arrecadação sempre supera os índices previstos quando realizada através de </w:t>
      </w:r>
      <w:r>
        <w:rPr>
          <w:rFonts w:asciiTheme="minorHAnsi" w:hAnsiTheme="minorHAnsi" w:cs="Arial"/>
          <w:sz w:val="24"/>
          <w:szCs w:val="24"/>
        </w:rPr>
        <w:t>programa</w:t>
      </w:r>
      <w:r w:rsidR="0008090B">
        <w:rPr>
          <w:rFonts w:asciiTheme="minorHAnsi" w:hAnsiTheme="minorHAnsi" w:cs="Arial"/>
          <w:sz w:val="24"/>
          <w:szCs w:val="24"/>
        </w:rPr>
        <w:t xml:space="preserve">s de incremento de arrecadação. </w:t>
      </w:r>
      <w:r>
        <w:rPr>
          <w:rFonts w:asciiTheme="minorHAnsi" w:hAnsiTheme="minorHAnsi" w:cs="Arial"/>
          <w:sz w:val="24"/>
          <w:szCs w:val="24"/>
        </w:rPr>
        <w:t xml:space="preserve">Ao contrário, estima-se o aumento da arrecadação em aproximadamente R$ </w:t>
      </w:r>
      <w:r w:rsidR="00727EE2">
        <w:rPr>
          <w:rFonts w:asciiTheme="minorHAnsi" w:hAnsiTheme="minorHAnsi" w:cs="Arial"/>
          <w:sz w:val="24"/>
          <w:szCs w:val="24"/>
        </w:rPr>
        <w:t>141.000</w:t>
      </w:r>
      <w:r>
        <w:rPr>
          <w:rFonts w:asciiTheme="minorHAnsi" w:hAnsiTheme="minorHAnsi" w:cs="Arial"/>
          <w:sz w:val="24"/>
          <w:szCs w:val="24"/>
        </w:rPr>
        <w:t>,00.</w:t>
      </w:r>
    </w:p>
    <w:p w:rsidR="00B75AC4" w:rsidRPr="00CA467A" w:rsidRDefault="00B75AC4" w:rsidP="00B75AC4">
      <w:pPr>
        <w:spacing w:before="240" w:after="240" w:line="360" w:lineRule="auto"/>
        <w:ind w:firstLine="708"/>
        <w:jc w:val="both"/>
        <w:rPr>
          <w:rFonts w:asciiTheme="minorHAnsi" w:hAnsiTheme="minorHAnsi" w:cs="Arial"/>
          <w:sz w:val="24"/>
          <w:szCs w:val="24"/>
        </w:rPr>
      </w:pPr>
      <w:r w:rsidRPr="00CA467A">
        <w:rPr>
          <w:rFonts w:asciiTheme="minorHAnsi" w:hAnsiTheme="minorHAnsi" w:cs="Arial"/>
          <w:sz w:val="24"/>
          <w:szCs w:val="24"/>
        </w:rPr>
        <w:t xml:space="preserve">Deste modo, cabe-nos tomar atitudes que venham melhorar a arrecadação municipal com intuito de diminuir o montante da dívida ativa inscrita </w:t>
      </w:r>
      <w:r>
        <w:rPr>
          <w:rFonts w:asciiTheme="minorHAnsi" w:hAnsiTheme="minorHAnsi" w:cs="Arial"/>
          <w:sz w:val="24"/>
          <w:szCs w:val="24"/>
        </w:rPr>
        <w:t xml:space="preserve">(hoje registrada em aproximadamente R$ 25 milhões) </w:t>
      </w:r>
      <w:r w:rsidRPr="00CA467A">
        <w:rPr>
          <w:rFonts w:asciiTheme="minorHAnsi" w:hAnsiTheme="minorHAnsi" w:cs="Arial"/>
          <w:sz w:val="24"/>
          <w:szCs w:val="24"/>
        </w:rPr>
        <w:t xml:space="preserve">e aumentar a receita. Os benefícios instituídos </w:t>
      </w:r>
      <w:r w:rsidRPr="00CA467A">
        <w:rPr>
          <w:rFonts w:asciiTheme="minorHAnsi" w:hAnsiTheme="minorHAnsi" w:cs="Arial"/>
          <w:sz w:val="24"/>
          <w:szCs w:val="24"/>
        </w:rPr>
        <w:lastRenderedPageBreak/>
        <w:t>através deste projeto, conforme esclarecemos acima, não terão reflexos negativos na arrecadação nos valores de juros, multas e correção, pois o montante torna-se pequeno em função do maior número de contribuintes que buscarão o presente benefício para saldarem seus compromissos para com a Fazenda Municipal.</w:t>
      </w:r>
    </w:p>
    <w:p w:rsidR="00B75AC4" w:rsidRDefault="00B75AC4" w:rsidP="00B75AC4">
      <w:pPr>
        <w:spacing w:before="240" w:after="240" w:line="360" w:lineRule="auto"/>
        <w:ind w:firstLine="708"/>
        <w:jc w:val="both"/>
        <w:rPr>
          <w:rFonts w:asciiTheme="minorHAnsi" w:hAnsiTheme="minorHAnsi" w:cs="Arial"/>
          <w:sz w:val="24"/>
          <w:szCs w:val="24"/>
        </w:rPr>
      </w:pPr>
      <w:r w:rsidRPr="00CA467A">
        <w:rPr>
          <w:rFonts w:asciiTheme="minorHAnsi" w:hAnsiTheme="minorHAnsi" w:cs="Arial"/>
          <w:sz w:val="24"/>
          <w:szCs w:val="24"/>
        </w:rPr>
        <w:t xml:space="preserve">Por todo o exposto, fica demonstrando, com o presente estudo de Estimativa de Impacto Orçamentário-Financeiro que o </w:t>
      </w:r>
      <w:r>
        <w:rPr>
          <w:rFonts w:asciiTheme="minorHAnsi" w:hAnsiTheme="minorHAnsi" w:cs="Arial"/>
          <w:sz w:val="24"/>
          <w:szCs w:val="24"/>
        </w:rPr>
        <w:t>E</w:t>
      </w:r>
      <w:r w:rsidRPr="00CA467A">
        <w:rPr>
          <w:rFonts w:asciiTheme="minorHAnsi" w:hAnsiTheme="minorHAnsi" w:cs="Arial"/>
          <w:sz w:val="24"/>
          <w:szCs w:val="24"/>
        </w:rPr>
        <w:t>rário não será afetado negativamente, o que justifica a compensação de renúncia da receita que este projeto representa, conforme Art. 14 da Lei de Responsabilidade Fiscal.</w:t>
      </w:r>
    </w:p>
    <w:p w:rsidR="00B75AC4" w:rsidRDefault="00B75AC4" w:rsidP="00B75AC4">
      <w:pPr>
        <w:spacing w:before="240" w:after="240" w:line="360" w:lineRule="auto"/>
        <w:ind w:firstLine="708"/>
        <w:jc w:val="both"/>
        <w:rPr>
          <w:rFonts w:asciiTheme="minorHAnsi" w:hAnsiTheme="minorHAnsi" w:cs="Arial"/>
          <w:sz w:val="24"/>
          <w:szCs w:val="24"/>
        </w:rPr>
      </w:pPr>
    </w:p>
    <w:p w:rsidR="00B75AC4" w:rsidRPr="004A054B" w:rsidRDefault="00B75AC4" w:rsidP="00B75AC4">
      <w:pPr>
        <w:jc w:val="center"/>
        <w:rPr>
          <w:rFonts w:asciiTheme="minorHAnsi" w:hAnsiTheme="minorHAnsi" w:cs="Arial"/>
          <w:b/>
          <w:sz w:val="24"/>
          <w:szCs w:val="24"/>
        </w:rPr>
      </w:pPr>
      <w:r>
        <w:rPr>
          <w:rFonts w:asciiTheme="minorHAnsi" w:hAnsiTheme="minorHAnsi" w:cs="Arial"/>
          <w:b/>
          <w:sz w:val="24"/>
          <w:szCs w:val="24"/>
        </w:rPr>
        <w:t>Evandro Agiz Heberle</w:t>
      </w:r>
    </w:p>
    <w:p w:rsidR="00B75AC4" w:rsidRDefault="00B75AC4" w:rsidP="00B75AC4">
      <w:pPr>
        <w:jc w:val="center"/>
        <w:rPr>
          <w:rFonts w:asciiTheme="minorHAnsi" w:hAnsiTheme="minorHAnsi" w:cs="Arial"/>
          <w:sz w:val="24"/>
          <w:szCs w:val="24"/>
        </w:rPr>
      </w:pPr>
      <w:r w:rsidRPr="00D923EC">
        <w:rPr>
          <w:rFonts w:asciiTheme="minorHAnsi" w:hAnsiTheme="minorHAnsi" w:cs="Arial"/>
          <w:sz w:val="24"/>
          <w:szCs w:val="24"/>
        </w:rPr>
        <w:t>Prefeito Municipal</w:t>
      </w:r>
    </w:p>
    <w:p w:rsidR="00B75AC4" w:rsidRPr="00CA467A" w:rsidRDefault="00B75AC4" w:rsidP="00B75AC4">
      <w:pPr>
        <w:spacing w:before="240" w:after="240" w:line="360" w:lineRule="auto"/>
        <w:ind w:firstLine="708"/>
        <w:jc w:val="both"/>
        <w:rPr>
          <w:rFonts w:asciiTheme="minorHAnsi" w:hAnsiTheme="minorHAnsi" w:cs="Arial"/>
          <w:sz w:val="24"/>
          <w:szCs w:val="24"/>
        </w:rPr>
      </w:pPr>
    </w:p>
    <w:p w:rsidR="00B75AC4" w:rsidRDefault="00B75AC4" w:rsidP="002E592B">
      <w:pPr>
        <w:jc w:val="center"/>
        <w:rPr>
          <w:rFonts w:asciiTheme="minorHAnsi" w:hAnsiTheme="minorHAnsi" w:cs="Arial"/>
          <w:sz w:val="24"/>
          <w:szCs w:val="24"/>
        </w:rPr>
      </w:pPr>
    </w:p>
    <w:sectPr w:rsidR="00B75AC4"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343" w:rsidRDefault="00194343" w:rsidP="006B02EF">
      <w:r>
        <w:separator/>
      </w:r>
    </w:p>
  </w:endnote>
  <w:endnote w:type="continuationSeparator" w:id="0">
    <w:p w:rsidR="00194343" w:rsidRDefault="00194343"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846889" w:rsidP="001631F4">
    <w:pPr>
      <w:pStyle w:val="Rodap"/>
      <w:rPr>
        <w:rFonts w:asciiTheme="minorHAnsi" w:hAnsiTheme="minorHAnsi"/>
        <w:sz w:val="18"/>
      </w:rPr>
    </w:pPr>
    <w:r w:rsidRPr="007250FB">
      <w:rPr>
        <w:rFonts w:asciiTheme="minorHAnsi" w:hAnsiTheme="minorHAnsi"/>
        <w:noProof/>
        <w:sz w:val="18"/>
      </w:rPr>
      <w:drawing>
        <wp:anchor distT="0" distB="0" distL="114300" distR="114300" simplePos="0" relativeHeight="251665408" behindDoc="1" locked="0" layoutInCell="1" allowOverlap="1" wp14:anchorId="7150ECF5" wp14:editId="489F7754">
          <wp:simplePos x="0" y="0"/>
          <wp:positionH relativeFrom="margin">
            <wp:align>right</wp:align>
          </wp:positionH>
          <wp:positionV relativeFrom="paragraph">
            <wp:posOffset>4648</wp:posOffset>
          </wp:positionV>
          <wp:extent cx="938530" cy="419100"/>
          <wp:effectExtent l="0" t="0" r="0" b="0"/>
          <wp:wrapThrough wrapText="bothSides">
            <wp:wrapPolygon edited="0">
              <wp:start x="12276" y="0"/>
              <wp:lineTo x="3069" y="0"/>
              <wp:lineTo x="0" y="3927"/>
              <wp:lineTo x="0" y="20618"/>
              <wp:lineTo x="11838" y="20618"/>
              <wp:lineTo x="21045" y="20618"/>
              <wp:lineTo x="21045" y="2945"/>
              <wp:lineTo x="14468" y="0"/>
              <wp:lineTo x="12276" y="0"/>
            </wp:wrapPolygon>
          </wp:wrapThrough>
          <wp:docPr id="13" name="Imagem 13" descr="C:\Users\Emanoel - Infra\AppData\Local\Microsoft\Windows\Temporary Internet Files\Content.Outlook\IYCAPZOV\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oel - Infra\AppData\Local\Microsoft\Windows\Temporary Internet Files\Content.Outlook\IYCAPZOV\ADM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1F4"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76A3D">
                                    <w:rPr>
                                      <w:rFonts w:asciiTheme="minorHAnsi" w:hAnsiTheme="minorHAnsi"/>
                                      <w:b/>
                                      <w:bCs/>
                                      <w:noProof/>
                                      <w:sz w:val="14"/>
                                    </w:rPr>
                                    <w:t>7</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76A3D">
                                    <w:rPr>
                                      <w:rFonts w:asciiTheme="minorHAnsi" w:hAnsiTheme="minorHAnsi"/>
                                      <w:b/>
                                      <w:bCs/>
                                      <w:noProof/>
                                      <w:sz w:val="14"/>
                                    </w:rPr>
                                    <w:t>7</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76A3D">
                              <w:rPr>
                                <w:rFonts w:asciiTheme="minorHAnsi" w:hAnsiTheme="minorHAnsi"/>
                                <w:b/>
                                <w:bCs/>
                                <w:noProof/>
                                <w:sz w:val="14"/>
                              </w:rPr>
                              <w:t>7</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76A3D">
                              <w:rPr>
                                <w:rFonts w:asciiTheme="minorHAnsi" w:hAnsiTheme="minorHAnsi"/>
                                <w:b/>
                                <w:bCs/>
                                <w:noProof/>
                                <w:sz w:val="14"/>
                              </w:rPr>
                              <w:t>7</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001631F4"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w:t>
    </w:r>
    <w:proofErr w:type="gramStart"/>
    <w:r w:rsidR="002B5130" w:rsidRPr="006F7243">
      <w:rPr>
        <w:rFonts w:asciiTheme="minorHAnsi" w:hAnsiTheme="minorHAnsi"/>
        <w:sz w:val="18"/>
      </w:rPr>
      <w:t>Fax.:</w:t>
    </w:r>
    <w:proofErr w:type="gramEnd"/>
    <w:r w:rsidR="002B5130" w:rsidRPr="006F7243">
      <w:rPr>
        <w:rFonts w:asciiTheme="minorHAnsi" w:hAnsiTheme="minorHAnsi"/>
        <w:sz w:val="18"/>
      </w:rPr>
      <w:t xml:space="preserve"> (</w:t>
    </w:r>
    <w:r w:rsidR="002F1C60" w:rsidRPr="006F7243">
      <w:rPr>
        <w:rFonts w:asciiTheme="minorHAnsi" w:hAnsiTheme="minorHAnsi"/>
        <w:sz w:val="18"/>
      </w:rPr>
      <w:t>51) 3651</w:t>
    </w:r>
    <w:r w:rsidR="002B5130" w:rsidRPr="006F7243">
      <w:rPr>
        <w:rFonts w:asciiTheme="minorHAnsi" w:hAnsiTheme="minorHAnsi"/>
        <w:sz w:val="18"/>
      </w:rPr>
      <w:t xml:space="preserve">-1744 </w:t>
    </w:r>
    <w:r w:rsidR="001631F4" w:rsidRPr="006F7243">
      <w:rPr>
        <w:rFonts w:asciiTheme="minorHAnsi" w:hAnsiTheme="minorHAnsi"/>
        <w:sz w:val="18"/>
      </w:rPr>
      <w:tab/>
    </w:r>
  </w:p>
  <w:p w:rsidR="006B02EF" w:rsidRPr="00D15A4D" w:rsidRDefault="00846889" w:rsidP="00846889">
    <w:pPr>
      <w:pStyle w:val="Rodap"/>
      <w:tabs>
        <w:tab w:val="left" w:pos="7557"/>
      </w:tabs>
      <w:rPr>
        <w:rFonts w:asciiTheme="minorHAnsi" w:hAnsiTheme="minorHAnsi"/>
      </w:rPr>
    </w:pPr>
    <w:r w:rsidRPr="006F7243">
      <w:rPr>
        <w:rFonts w:asciiTheme="minorHAnsi" w:hAnsiTheme="minorHAnsi"/>
        <w:sz w:val="18"/>
      </w:rPr>
      <w:tab/>
    </w:r>
    <w:r w:rsidR="006B02EF" w:rsidRPr="006F7243">
      <w:rPr>
        <w:rFonts w:asciiTheme="minorHAnsi" w:hAnsiTheme="minorHAnsi"/>
        <w:sz w:val="18"/>
      </w:rPr>
      <w:t xml:space="preserve">Home Page: </w:t>
    </w:r>
    <w:hyperlink r:id="rId2"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r w:rsidR="006B02EF"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343" w:rsidRDefault="00194343" w:rsidP="006B02EF">
      <w:r>
        <w:separator/>
      </w:r>
    </w:p>
  </w:footnote>
  <w:footnote w:type="continuationSeparator" w:id="0">
    <w:p w:rsidR="00194343" w:rsidRDefault="00194343"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0B90F63"/>
    <w:multiLevelType w:val="hybridMultilevel"/>
    <w:tmpl w:val="558AF1E0"/>
    <w:lvl w:ilvl="0" w:tplc="E3E2EEE4">
      <w:start w:val="1"/>
      <w:numFmt w:val="lowerLetter"/>
      <w:lvlText w:val="%1)"/>
      <w:lvlJc w:val="left"/>
      <w:pPr>
        <w:ind w:left="720"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FD42F2"/>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9E203D"/>
    <w:multiLevelType w:val="hybridMultilevel"/>
    <w:tmpl w:val="86D875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393A2885"/>
    <w:multiLevelType w:val="hybridMultilevel"/>
    <w:tmpl w:val="96F49460"/>
    <w:lvl w:ilvl="0" w:tplc="C38ED032">
      <w:start w:val="1"/>
      <w:numFmt w:val="lowerLetter"/>
      <w:lvlText w:val="%1)"/>
      <w:lvlJc w:val="left"/>
      <w:pPr>
        <w:ind w:left="720"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035A45"/>
    <w:multiLevelType w:val="hybridMultilevel"/>
    <w:tmpl w:val="2BFCE3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27367B"/>
    <w:multiLevelType w:val="hybridMultilevel"/>
    <w:tmpl w:val="0846B1A6"/>
    <w:lvl w:ilvl="0" w:tplc="04160017">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9" w15:restartNumberingAfterBreak="0">
    <w:nsid w:val="68456584"/>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4"/>
  </w:num>
  <w:num w:numId="7">
    <w:abstractNumId w:val="23"/>
  </w:num>
  <w:num w:numId="8">
    <w:abstractNumId w:val="21"/>
  </w:num>
  <w:num w:numId="9">
    <w:abstractNumId w:val="15"/>
  </w:num>
  <w:num w:numId="10">
    <w:abstractNumId w:val="14"/>
  </w:num>
  <w:num w:numId="11">
    <w:abstractNumId w:val="1"/>
  </w:num>
  <w:num w:numId="12">
    <w:abstractNumId w:val="8"/>
  </w:num>
  <w:num w:numId="13">
    <w:abstractNumId w:val="13"/>
  </w:num>
  <w:num w:numId="14">
    <w:abstractNumId w:val="24"/>
  </w:num>
  <w:num w:numId="15">
    <w:abstractNumId w:val="20"/>
  </w:num>
  <w:num w:numId="16">
    <w:abstractNumId w:val="3"/>
  </w:num>
  <w:num w:numId="17">
    <w:abstractNumId w:val="22"/>
  </w:num>
  <w:num w:numId="18">
    <w:abstractNumId w:val="11"/>
  </w:num>
  <w:num w:numId="19">
    <w:abstractNumId w:val="2"/>
  </w:num>
  <w:num w:numId="20">
    <w:abstractNumId w:val="19"/>
  </w:num>
  <w:num w:numId="21">
    <w:abstractNumId w:val="17"/>
  </w:num>
  <w:num w:numId="22">
    <w:abstractNumId w:val="12"/>
  </w:num>
  <w:num w:numId="23">
    <w:abstractNumId w:val="5"/>
  </w:num>
  <w:num w:numId="24">
    <w:abstractNumId w:val="18"/>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17110"/>
    <w:rsid w:val="0002039C"/>
    <w:rsid w:val="000267FE"/>
    <w:rsid w:val="000278D7"/>
    <w:rsid w:val="000348DD"/>
    <w:rsid w:val="00040008"/>
    <w:rsid w:val="00042ABA"/>
    <w:rsid w:val="0005026E"/>
    <w:rsid w:val="00051F30"/>
    <w:rsid w:val="000536FB"/>
    <w:rsid w:val="00061737"/>
    <w:rsid w:val="0006431B"/>
    <w:rsid w:val="000651C5"/>
    <w:rsid w:val="000657DA"/>
    <w:rsid w:val="00065B44"/>
    <w:rsid w:val="00066019"/>
    <w:rsid w:val="00066021"/>
    <w:rsid w:val="000669E1"/>
    <w:rsid w:val="00071E35"/>
    <w:rsid w:val="000730F2"/>
    <w:rsid w:val="000749BE"/>
    <w:rsid w:val="0007568A"/>
    <w:rsid w:val="00077E87"/>
    <w:rsid w:val="0008090B"/>
    <w:rsid w:val="00086898"/>
    <w:rsid w:val="00092C81"/>
    <w:rsid w:val="000933B6"/>
    <w:rsid w:val="0009444C"/>
    <w:rsid w:val="00096649"/>
    <w:rsid w:val="000A1996"/>
    <w:rsid w:val="000A2154"/>
    <w:rsid w:val="000A6EF5"/>
    <w:rsid w:val="000A796E"/>
    <w:rsid w:val="000B173D"/>
    <w:rsid w:val="000B461F"/>
    <w:rsid w:val="000B4752"/>
    <w:rsid w:val="000B47F3"/>
    <w:rsid w:val="000B4806"/>
    <w:rsid w:val="000C07ED"/>
    <w:rsid w:val="000C15BB"/>
    <w:rsid w:val="000C24E3"/>
    <w:rsid w:val="000C360D"/>
    <w:rsid w:val="000C61A1"/>
    <w:rsid w:val="000C633B"/>
    <w:rsid w:val="000C7B17"/>
    <w:rsid w:val="000D04C6"/>
    <w:rsid w:val="000D0B0C"/>
    <w:rsid w:val="000D2C6C"/>
    <w:rsid w:val="000D68B3"/>
    <w:rsid w:val="000D7A8F"/>
    <w:rsid w:val="000E240D"/>
    <w:rsid w:val="000E3ADA"/>
    <w:rsid w:val="000F2470"/>
    <w:rsid w:val="000F4C67"/>
    <w:rsid w:val="000F60A2"/>
    <w:rsid w:val="001011AE"/>
    <w:rsid w:val="001104B4"/>
    <w:rsid w:val="0011117B"/>
    <w:rsid w:val="001171DF"/>
    <w:rsid w:val="00124F59"/>
    <w:rsid w:val="00127769"/>
    <w:rsid w:val="00131264"/>
    <w:rsid w:val="0013307C"/>
    <w:rsid w:val="0013436D"/>
    <w:rsid w:val="0014043E"/>
    <w:rsid w:val="00141373"/>
    <w:rsid w:val="00144181"/>
    <w:rsid w:val="0014528B"/>
    <w:rsid w:val="001455AA"/>
    <w:rsid w:val="00145A3A"/>
    <w:rsid w:val="001521D0"/>
    <w:rsid w:val="00154636"/>
    <w:rsid w:val="00155A78"/>
    <w:rsid w:val="00160BDE"/>
    <w:rsid w:val="00162FAB"/>
    <w:rsid w:val="001631F4"/>
    <w:rsid w:val="00165736"/>
    <w:rsid w:val="001713C1"/>
    <w:rsid w:val="0017406A"/>
    <w:rsid w:val="00175078"/>
    <w:rsid w:val="00177167"/>
    <w:rsid w:val="001802C0"/>
    <w:rsid w:val="00184C5A"/>
    <w:rsid w:val="00194343"/>
    <w:rsid w:val="001949A6"/>
    <w:rsid w:val="00197066"/>
    <w:rsid w:val="001A3F3A"/>
    <w:rsid w:val="001A40F6"/>
    <w:rsid w:val="001B0053"/>
    <w:rsid w:val="001B3DBA"/>
    <w:rsid w:val="001B4093"/>
    <w:rsid w:val="001B7221"/>
    <w:rsid w:val="001B7886"/>
    <w:rsid w:val="001C1D3A"/>
    <w:rsid w:val="001C1E8B"/>
    <w:rsid w:val="001C2DE2"/>
    <w:rsid w:val="001C374C"/>
    <w:rsid w:val="001C4B6F"/>
    <w:rsid w:val="001C591B"/>
    <w:rsid w:val="001C637F"/>
    <w:rsid w:val="001D0BF8"/>
    <w:rsid w:val="001D387C"/>
    <w:rsid w:val="001E28A3"/>
    <w:rsid w:val="001E40BC"/>
    <w:rsid w:val="001F32A3"/>
    <w:rsid w:val="001F45F7"/>
    <w:rsid w:val="001F5506"/>
    <w:rsid w:val="001F5AF2"/>
    <w:rsid w:val="002004BF"/>
    <w:rsid w:val="00200B99"/>
    <w:rsid w:val="002022AF"/>
    <w:rsid w:val="0020249F"/>
    <w:rsid w:val="00203101"/>
    <w:rsid w:val="0020692F"/>
    <w:rsid w:val="00213C80"/>
    <w:rsid w:val="00214F3D"/>
    <w:rsid w:val="00215C17"/>
    <w:rsid w:val="00216663"/>
    <w:rsid w:val="00221DBF"/>
    <w:rsid w:val="002227D1"/>
    <w:rsid w:val="002229AC"/>
    <w:rsid w:val="002248A6"/>
    <w:rsid w:val="00224A90"/>
    <w:rsid w:val="002269A9"/>
    <w:rsid w:val="002331A2"/>
    <w:rsid w:val="00233634"/>
    <w:rsid w:val="002356AB"/>
    <w:rsid w:val="002371C7"/>
    <w:rsid w:val="0024081A"/>
    <w:rsid w:val="00242D56"/>
    <w:rsid w:val="00244566"/>
    <w:rsid w:val="002557A3"/>
    <w:rsid w:val="002640F0"/>
    <w:rsid w:val="00265DB9"/>
    <w:rsid w:val="00267DCC"/>
    <w:rsid w:val="002721C7"/>
    <w:rsid w:val="002734C5"/>
    <w:rsid w:val="002772A2"/>
    <w:rsid w:val="00280BB5"/>
    <w:rsid w:val="00282261"/>
    <w:rsid w:val="00282575"/>
    <w:rsid w:val="00282625"/>
    <w:rsid w:val="00287C14"/>
    <w:rsid w:val="002923E4"/>
    <w:rsid w:val="0029417F"/>
    <w:rsid w:val="002A21CC"/>
    <w:rsid w:val="002A6AF0"/>
    <w:rsid w:val="002A6B9A"/>
    <w:rsid w:val="002A73E0"/>
    <w:rsid w:val="002B3488"/>
    <w:rsid w:val="002B3ABB"/>
    <w:rsid w:val="002B43A1"/>
    <w:rsid w:val="002B4D63"/>
    <w:rsid w:val="002B5130"/>
    <w:rsid w:val="002B5937"/>
    <w:rsid w:val="002B7283"/>
    <w:rsid w:val="002C18C0"/>
    <w:rsid w:val="002C35D4"/>
    <w:rsid w:val="002C6B2F"/>
    <w:rsid w:val="002C75BC"/>
    <w:rsid w:val="002D3524"/>
    <w:rsid w:val="002D3932"/>
    <w:rsid w:val="002D4B36"/>
    <w:rsid w:val="002D604A"/>
    <w:rsid w:val="002E3D9C"/>
    <w:rsid w:val="002E4EBF"/>
    <w:rsid w:val="002E592B"/>
    <w:rsid w:val="002F09FA"/>
    <w:rsid w:val="002F1C60"/>
    <w:rsid w:val="002F1D7A"/>
    <w:rsid w:val="002F549E"/>
    <w:rsid w:val="003009E3"/>
    <w:rsid w:val="003013FB"/>
    <w:rsid w:val="00305AF2"/>
    <w:rsid w:val="00307602"/>
    <w:rsid w:val="00310388"/>
    <w:rsid w:val="00312D26"/>
    <w:rsid w:val="00314AC6"/>
    <w:rsid w:val="00314DFB"/>
    <w:rsid w:val="00317259"/>
    <w:rsid w:val="00317C5D"/>
    <w:rsid w:val="00323887"/>
    <w:rsid w:val="00324954"/>
    <w:rsid w:val="00324BCB"/>
    <w:rsid w:val="003262E4"/>
    <w:rsid w:val="0033128C"/>
    <w:rsid w:val="00334179"/>
    <w:rsid w:val="0033429B"/>
    <w:rsid w:val="00336EEB"/>
    <w:rsid w:val="003439B1"/>
    <w:rsid w:val="00350199"/>
    <w:rsid w:val="00350C39"/>
    <w:rsid w:val="00354546"/>
    <w:rsid w:val="00354753"/>
    <w:rsid w:val="0035573C"/>
    <w:rsid w:val="003559F3"/>
    <w:rsid w:val="00355FD3"/>
    <w:rsid w:val="00365B5B"/>
    <w:rsid w:val="00367983"/>
    <w:rsid w:val="00374E70"/>
    <w:rsid w:val="00375A15"/>
    <w:rsid w:val="00384763"/>
    <w:rsid w:val="00392D0C"/>
    <w:rsid w:val="00393CD9"/>
    <w:rsid w:val="003956B7"/>
    <w:rsid w:val="00395737"/>
    <w:rsid w:val="00395F3D"/>
    <w:rsid w:val="00397D52"/>
    <w:rsid w:val="003A1B58"/>
    <w:rsid w:val="003A28B0"/>
    <w:rsid w:val="003A5045"/>
    <w:rsid w:val="003A772D"/>
    <w:rsid w:val="003B2A56"/>
    <w:rsid w:val="003B38B2"/>
    <w:rsid w:val="003C02DE"/>
    <w:rsid w:val="003C1BF6"/>
    <w:rsid w:val="003C31E4"/>
    <w:rsid w:val="003C6A8C"/>
    <w:rsid w:val="003C6D77"/>
    <w:rsid w:val="003C757E"/>
    <w:rsid w:val="003D0D46"/>
    <w:rsid w:val="003D1169"/>
    <w:rsid w:val="003D2916"/>
    <w:rsid w:val="003D31A1"/>
    <w:rsid w:val="003D350A"/>
    <w:rsid w:val="003E14D2"/>
    <w:rsid w:val="003E3D12"/>
    <w:rsid w:val="003E65E9"/>
    <w:rsid w:val="003F6E84"/>
    <w:rsid w:val="003F7593"/>
    <w:rsid w:val="004018B2"/>
    <w:rsid w:val="00407C1E"/>
    <w:rsid w:val="00415D57"/>
    <w:rsid w:val="004172C7"/>
    <w:rsid w:val="00420916"/>
    <w:rsid w:val="00422232"/>
    <w:rsid w:val="004263C2"/>
    <w:rsid w:val="00426516"/>
    <w:rsid w:val="00430AB5"/>
    <w:rsid w:val="00430BAA"/>
    <w:rsid w:val="0043109D"/>
    <w:rsid w:val="00432CF4"/>
    <w:rsid w:val="00435BAF"/>
    <w:rsid w:val="00437414"/>
    <w:rsid w:val="004374FD"/>
    <w:rsid w:val="00437544"/>
    <w:rsid w:val="0044304D"/>
    <w:rsid w:val="004430BD"/>
    <w:rsid w:val="0044515B"/>
    <w:rsid w:val="0044704E"/>
    <w:rsid w:val="00462000"/>
    <w:rsid w:val="004620C3"/>
    <w:rsid w:val="00462151"/>
    <w:rsid w:val="00464AD6"/>
    <w:rsid w:val="004673E4"/>
    <w:rsid w:val="00470D8F"/>
    <w:rsid w:val="004735BF"/>
    <w:rsid w:val="00474163"/>
    <w:rsid w:val="00475315"/>
    <w:rsid w:val="00475D97"/>
    <w:rsid w:val="004823D7"/>
    <w:rsid w:val="00482F6B"/>
    <w:rsid w:val="00485386"/>
    <w:rsid w:val="00486773"/>
    <w:rsid w:val="004877DA"/>
    <w:rsid w:val="00492078"/>
    <w:rsid w:val="004950EE"/>
    <w:rsid w:val="00495B83"/>
    <w:rsid w:val="00496D19"/>
    <w:rsid w:val="004A054B"/>
    <w:rsid w:val="004A4361"/>
    <w:rsid w:val="004A7F56"/>
    <w:rsid w:val="004B6CB9"/>
    <w:rsid w:val="004B7DF0"/>
    <w:rsid w:val="004C0E57"/>
    <w:rsid w:val="004C1366"/>
    <w:rsid w:val="004C3769"/>
    <w:rsid w:val="004C5202"/>
    <w:rsid w:val="004C6F57"/>
    <w:rsid w:val="004C7658"/>
    <w:rsid w:val="004D31DF"/>
    <w:rsid w:val="004D3E7C"/>
    <w:rsid w:val="004D6140"/>
    <w:rsid w:val="004F2601"/>
    <w:rsid w:val="004F4CC0"/>
    <w:rsid w:val="004F5000"/>
    <w:rsid w:val="004F7825"/>
    <w:rsid w:val="0050068A"/>
    <w:rsid w:val="00500790"/>
    <w:rsid w:val="00503032"/>
    <w:rsid w:val="00503CB9"/>
    <w:rsid w:val="005046DB"/>
    <w:rsid w:val="005056BC"/>
    <w:rsid w:val="00506EA0"/>
    <w:rsid w:val="00514AEF"/>
    <w:rsid w:val="00515AC6"/>
    <w:rsid w:val="00521492"/>
    <w:rsid w:val="00521D84"/>
    <w:rsid w:val="0052269C"/>
    <w:rsid w:val="00522B17"/>
    <w:rsid w:val="00530ADE"/>
    <w:rsid w:val="00531D99"/>
    <w:rsid w:val="005327FE"/>
    <w:rsid w:val="0053428D"/>
    <w:rsid w:val="00534789"/>
    <w:rsid w:val="00535280"/>
    <w:rsid w:val="0055101C"/>
    <w:rsid w:val="00551AD2"/>
    <w:rsid w:val="00557681"/>
    <w:rsid w:val="0056301F"/>
    <w:rsid w:val="005660DC"/>
    <w:rsid w:val="0057074A"/>
    <w:rsid w:val="005724D1"/>
    <w:rsid w:val="0057342F"/>
    <w:rsid w:val="00580366"/>
    <w:rsid w:val="005845D6"/>
    <w:rsid w:val="00587AAD"/>
    <w:rsid w:val="00593EE1"/>
    <w:rsid w:val="005967AF"/>
    <w:rsid w:val="00597900"/>
    <w:rsid w:val="005A04BE"/>
    <w:rsid w:val="005A3336"/>
    <w:rsid w:val="005A3A37"/>
    <w:rsid w:val="005A3BFB"/>
    <w:rsid w:val="005B1C22"/>
    <w:rsid w:val="005B6E0B"/>
    <w:rsid w:val="005B773D"/>
    <w:rsid w:val="005C40FF"/>
    <w:rsid w:val="005C7B30"/>
    <w:rsid w:val="005C7FF7"/>
    <w:rsid w:val="005D06E6"/>
    <w:rsid w:val="005D4C3E"/>
    <w:rsid w:val="005D60A7"/>
    <w:rsid w:val="005D7DEB"/>
    <w:rsid w:val="005E1F93"/>
    <w:rsid w:val="005E241B"/>
    <w:rsid w:val="005E3347"/>
    <w:rsid w:val="005E51BB"/>
    <w:rsid w:val="005F376A"/>
    <w:rsid w:val="005F41BF"/>
    <w:rsid w:val="005F4BD2"/>
    <w:rsid w:val="005F4D3F"/>
    <w:rsid w:val="005F63BF"/>
    <w:rsid w:val="005F656D"/>
    <w:rsid w:val="005F787D"/>
    <w:rsid w:val="00605BF1"/>
    <w:rsid w:val="006101E6"/>
    <w:rsid w:val="0061184C"/>
    <w:rsid w:val="006135B6"/>
    <w:rsid w:val="00615024"/>
    <w:rsid w:val="00617A2D"/>
    <w:rsid w:val="0062119A"/>
    <w:rsid w:val="00624E9C"/>
    <w:rsid w:val="0062729B"/>
    <w:rsid w:val="00630518"/>
    <w:rsid w:val="006345B8"/>
    <w:rsid w:val="00642584"/>
    <w:rsid w:val="006445D8"/>
    <w:rsid w:val="006530E5"/>
    <w:rsid w:val="006562D5"/>
    <w:rsid w:val="006606AF"/>
    <w:rsid w:val="00662886"/>
    <w:rsid w:val="00664664"/>
    <w:rsid w:val="00664A11"/>
    <w:rsid w:val="00664C92"/>
    <w:rsid w:val="00665763"/>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C93"/>
    <w:rsid w:val="00694144"/>
    <w:rsid w:val="006A06CF"/>
    <w:rsid w:val="006A5D1B"/>
    <w:rsid w:val="006A6A20"/>
    <w:rsid w:val="006B02EF"/>
    <w:rsid w:val="006C0A6A"/>
    <w:rsid w:val="006C35C4"/>
    <w:rsid w:val="006C3A80"/>
    <w:rsid w:val="006C7922"/>
    <w:rsid w:val="006D0680"/>
    <w:rsid w:val="006D1ACD"/>
    <w:rsid w:val="006E0E8B"/>
    <w:rsid w:val="006E483E"/>
    <w:rsid w:val="006E5BC2"/>
    <w:rsid w:val="006F026F"/>
    <w:rsid w:val="006F0490"/>
    <w:rsid w:val="006F58D9"/>
    <w:rsid w:val="006F5BF2"/>
    <w:rsid w:val="006F7243"/>
    <w:rsid w:val="006F79CC"/>
    <w:rsid w:val="007003EA"/>
    <w:rsid w:val="0070309C"/>
    <w:rsid w:val="007037D6"/>
    <w:rsid w:val="00707450"/>
    <w:rsid w:val="007213E6"/>
    <w:rsid w:val="00726F17"/>
    <w:rsid w:val="00727362"/>
    <w:rsid w:val="00727EE2"/>
    <w:rsid w:val="00737A7E"/>
    <w:rsid w:val="0074353F"/>
    <w:rsid w:val="0075384A"/>
    <w:rsid w:val="00757248"/>
    <w:rsid w:val="007602C8"/>
    <w:rsid w:val="00761CFC"/>
    <w:rsid w:val="00762CC6"/>
    <w:rsid w:val="00763205"/>
    <w:rsid w:val="0076443E"/>
    <w:rsid w:val="00764A0D"/>
    <w:rsid w:val="007667F9"/>
    <w:rsid w:val="00766F5E"/>
    <w:rsid w:val="00770AEF"/>
    <w:rsid w:val="00771ED9"/>
    <w:rsid w:val="007724BC"/>
    <w:rsid w:val="007743A3"/>
    <w:rsid w:val="00775727"/>
    <w:rsid w:val="00775A35"/>
    <w:rsid w:val="0078169A"/>
    <w:rsid w:val="00790236"/>
    <w:rsid w:val="00790591"/>
    <w:rsid w:val="00794AAB"/>
    <w:rsid w:val="007A0304"/>
    <w:rsid w:val="007A153C"/>
    <w:rsid w:val="007A1984"/>
    <w:rsid w:val="007A20CC"/>
    <w:rsid w:val="007A23EF"/>
    <w:rsid w:val="007A4894"/>
    <w:rsid w:val="007A5F71"/>
    <w:rsid w:val="007B0685"/>
    <w:rsid w:val="007B15F2"/>
    <w:rsid w:val="007B2039"/>
    <w:rsid w:val="007B3F57"/>
    <w:rsid w:val="007C0BAB"/>
    <w:rsid w:val="007C0BC3"/>
    <w:rsid w:val="007C1905"/>
    <w:rsid w:val="007C344D"/>
    <w:rsid w:val="007C4ACD"/>
    <w:rsid w:val="007C4E41"/>
    <w:rsid w:val="007D1796"/>
    <w:rsid w:val="007D3FB4"/>
    <w:rsid w:val="007D3FE8"/>
    <w:rsid w:val="007E0D43"/>
    <w:rsid w:val="007E0FBD"/>
    <w:rsid w:val="007E426E"/>
    <w:rsid w:val="007F2F9C"/>
    <w:rsid w:val="007F306C"/>
    <w:rsid w:val="007F78F7"/>
    <w:rsid w:val="008003E6"/>
    <w:rsid w:val="00801118"/>
    <w:rsid w:val="008019A2"/>
    <w:rsid w:val="0080203A"/>
    <w:rsid w:val="0080204D"/>
    <w:rsid w:val="0080371D"/>
    <w:rsid w:val="00803D76"/>
    <w:rsid w:val="008043DB"/>
    <w:rsid w:val="00804CD1"/>
    <w:rsid w:val="00807799"/>
    <w:rsid w:val="00815B77"/>
    <w:rsid w:val="00817BCB"/>
    <w:rsid w:val="00822385"/>
    <w:rsid w:val="00827BEE"/>
    <w:rsid w:val="0083098F"/>
    <w:rsid w:val="008341AC"/>
    <w:rsid w:val="00834C5E"/>
    <w:rsid w:val="00834D0D"/>
    <w:rsid w:val="008376B2"/>
    <w:rsid w:val="00846889"/>
    <w:rsid w:val="0085095C"/>
    <w:rsid w:val="00850CB0"/>
    <w:rsid w:val="008546B3"/>
    <w:rsid w:val="00854820"/>
    <w:rsid w:val="00860AC5"/>
    <w:rsid w:val="008758F0"/>
    <w:rsid w:val="00876A3D"/>
    <w:rsid w:val="00876BF1"/>
    <w:rsid w:val="00877933"/>
    <w:rsid w:val="00877D07"/>
    <w:rsid w:val="00881C48"/>
    <w:rsid w:val="00886362"/>
    <w:rsid w:val="008868E5"/>
    <w:rsid w:val="00892D25"/>
    <w:rsid w:val="00894775"/>
    <w:rsid w:val="008962C2"/>
    <w:rsid w:val="00896990"/>
    <w:rsid w:val="008A6A64"/>
    <w:rsid w:val="008A6A7D"/>
    <w:rsid w:val="008A7027"/>
    <w:rsid w:val="008B01D3"/>
    <w:rsid w:val="008C590F"/>
    <w:rsid w:val="008C77EC"/>
    <w:rsid w:val="008D1D0D"/>
    <w:rsid w:val="008D2A2B"/>
    <w:rsid w:val="008E2829"/>
    <w:rsid w:val="008E7AEF"/>
    <w:rsid w:val="008F0378"/>
    <w:rsid w:val="008F1A77"/>
    <w:rsid w:val="008F416C"/>
    <w:rsid w:val="009033A7"/>
    <w:rsid w:val="00904AFF"/>
    <w:rsid w:val="00905E96"/>
    <w:rsid w:val="00914E96"/>
    <w:rsid w:val="00927656"/>
    <w:rsid w:val="009276CE"/>
    <w:rsid w:val="009302A2"/>
    <w:rsid w:val="00930C53"/>
    <w:rsid w:val="00933398"/>
    <w:rsid w:val="009409FA"/>
    <w:rsid w:val="009423D2"/>
    <w:rsid w:val="00943734"/>
    <w:rsid w:val="00945726"/>
    <w:rsid w:val="009468D9"/>
    <w:rsid w:val="00947471"/>
    <w:rsid w:val="0095060D"/>
    <w:rsid w:val="00954C89"/>
    <w:rsid w:val="00957971"/>
    <w:rsid w:val="009649F9"/>
    <w:rsid w:val="009660E4"/>
    <w:rsid w:val="00973725"/>
    <w:rsid w:val="00973745"/>
    <w:rsid w:val="00984382"/>
    <w:rsid w:val="00984AC9"/>
    <w:rsid w:val="009938DD"/>
    <w:rsid w:val="00994D97"/>
    <w:rsid w:val="0099717A"/>
    <w:rsid w:val="009A1AA0"/>
    <w:rsid w:val="009A42CC"/>
    <w:rsid w:val="009A4411"/>
    <w:rsid w:val="009A46DE"/>
    <w:rsid w:val="009A5685"/>
    <w:rsid w:val="009A7417"/>
    <w:rsid w:val="009A7ABE"/>
    <w:rsid w:val="009A7E32"/>
    <w:rsid w:val="009A7F63"/>
    <w:rsid w:val="009B1115"/>
    <w:rsid w:val="009B1D0F"/>
    <w:rsid w:val="009B2409"/>
    <w:rsid w:val="009B3211"/>
    <w:rsid w:val="009C10AC"/>
    <w:rsid w:val="009C33DE"/>
    <w:rsid w:val="009C3E57"/>
    <w:rsid w:val="009C5C4E"/>
    <w:rsid w:val="009C767C"/>
    <w:rsid w:val="009C7FD7"/>
    <w:rsid w:val="009D002B"/>
    <w:rsid w:val="009D022E"/>
    <w:rsid w:val="009D1D81"/>
    <w:rsid w:val="009D2050"/>
    <w:rsid w:val="009D373F"/>
    <w:rsid w:val="009D3D42"/>
    <w:rsid w:val="009D43D0"/>
    <w:rsid w:val="009D51B5"/>
    <w:rsid w:val="009D72E8"/>
    <w:rsid w:val="009E288B"/>
    <w:rsid w:val="009E5867"/>
    <w:rsid w:val="009F58D1"/>
    <w:rsid w:val="009F6900"/>
    <w:rsid w:val="00A045C3"/>
    <w:rsid w:val="00A0719E"/>
    <w:rsid w:val="00A10595"/>
    <w:rsid w:val="00A1607E"/>
    <w:rsid w:val="00A16C65"/>
    <w:rsid w:val="00A200D0"/>
    <w:rsid w:val="00A21820"/>
    <w:rsid w:val="00A22861"/>
    <w:rsid w:val="00A25FA7"/>
    <w:rsid w:val="00A279B6"/>
    <w:rsid w:val="00A321F6"/>
    <w:rsid w:val="00A341FD"/>
    <w:rsid w:val="00A342CC"/>
    <w:rsid w:val="00A36FC5"/>
    <w:rsid w:val="00A40D03"/>
    <w:rsid w:val="00A430F1"/>
    <w:rsid w:val="00A4352E"/>
    <w:rsid w:val="00A43ED3"/>
    <w:rsid w:val="00A4767E"/>
    <w:rsid w:val="00A50092"/>
    <w:rsid w:val="00A50136"/>
    <w:rsid w:val="00A51E89"/>
    <w:rsid w:val="00A51F2D"/>
    <w:rsid w:val="00A523D6"/>
    <w:rsid w:val="00A52514"/>
    <w:rsid w:val="00A5571C"/>
    <w:rsid w:val="00A600B2"/>
    <w:rsid w:val="00A603F2"/>
    <w:rsid w:val="00A604B9"/>
    <w:rsid w:val="00A608C8"/>
    <w:rsid w:val="00A618B4"/>
    <w:rsid w:val="00A665C8"/>
    <w:rsid w:val="00A72F57"/>
    <w:rsid w:val="00A80990"/>
    <w:rsid w:val="00A81A3F"/>
    <w:rsid w:val="00A84CBD"/>
    <w:rsid w:val="00A86826"/>
    <w:rsid w:val="00AA34CA"/>
    <w:rsid w:val="00AB3ED5"/>
    <w:rsid w:val="00AB416B"/>
    <w:rsid w:val="00AB4956"/>
    <w:rsid w:val="00AB5AA8"/>
    <w:rsid w:val="00AB6F92"/>
    <w:rsid w:val="00AC22C0"/>
    <w:rsid w:val="00AC292F"/>
    <w:rsid w:val="00AC3853"/>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144E"/>
    <w:rsid w:val="00AE2A37"/>
    <w:rsid w:val="00AE6B40"/>
    <w:rsid w:val="00AE757A"/>
    <w:rsid w:val="00AE791F"/>
    <w:rsid w:val="00B0246C"/>
    <w:rsid w:val="00B04AA5"/>
    <w:rsid w:val="00B05CC4"/>
    <w:rsid w:val="00B15C14"/>
    <w:rsid w:val="00B216A2"/>
    <w:rsid w:val="00B26282"/>
    <w:rsid w:val="00B26838"/>
    <w:rsid w:val="00B31D89"/>
    <w:rsid w:val="00B32154"/>
    <w:rsid w:val="00B34DD4"/>
    <w:rsid w:val="00B35B0A"/>
    <w:rsid w:val="00B362B4"/>
    <w:rsid w:val="00B371A5"/>
    <w:rsid w:val="00B3780F"/>
    <w:rsid w:val="00B37F34"/>
    <w:rsid w:val="00B416A2"/>
    <w:rsid w:val="00B44D5A"/>
    <w:rsid w:val="00B4678E"/>
    <w:rsid w:val="00B5027E"/>
    <w:rsid w:val="00B50DC8"/>
    <w:rsid w:val="00B556DE"/>
    <w:rsid w:val="00B56364"/>
    <w:rsid w:val="00B5778A"/>
    <w:rsid w:val="00B6216E"/>
    <w:rsid w:val="00B6511A"/>
    <w:rsid w:val="00B6591D"/>
    <w:rsid w:val="00B66C91"/>
    <w:rsid w:val="00B67AE6"/>
    <w:rsid w:val="00B67F25"/>
    <w:rsid w:val="00B750A5"/>
    <w:rsid w:val="00B75AC4"/>
    <w:rsid w:val="00B849E2"/>
    <w:rsid w:val="00B93EA9"/>
    <w:rsid w:val="00B970AC"/>
    <w:rsid w:val="00BA067B"/>
    <w:rsid w:val="00BA142A"/>
    <w:rsid w:val="00BA24E3"/>
    <w:rsid w:val="00BA67D7"/>
    <w:rsid w:val="00BC3F72"/>
    <w:rsid w:val="00BC7ECF"/>
    <w:rsid w:val="00BD2B71"/>
    <w:rsid w:val="00BD39A6"/>
    <w:rsid w:val="00BD6AE2"/>
    <w:rsid w:val="00BE0035"/>
    <w:rsid w:val="00BE0558"/>
    <w:rsid w:val="00BE0B02"/>
    <w:rsid w:val="00BE3D6D"/>
    <w:rsid w:val="00BE7F18"/>
    <w:rsid w:val="00BF32A4"/>
    <w:rsid w:val="00BF5AC9"/>
    <w:rsid w:val="00C043B9"/>
    <w:rsid w:val="00C05090"/>
    <w:rsid w:val="00C05F9F"/>
    <w:rsid w:val="00C1116A"/>
    <w:rsid w:val="00C13760"/>
    <w:rsid w:val="00C142A5"/>
    <w:rsid w:val="00C20B09"/>
    <w:rsid w:val="00C21455"/>
    <w:rsid w:val="00C23096"/>
    <w:rsid w:val="00C243D3"/>
    <w:rsid w:val="00C24698"/>
    <w:rsid w:val="00C263CD"/>
    <w:rsid w:val="00C2729F"/>
    <w:rsid w:val="00C34A88"/>
    <w:rsid w:val="00C35A4D"/>
    <w:rsid w:val="00C37849"/>
    <w:rsid w:val="00C412A6"/>
    <w:rsid w:val="00C417A4"/>
    <w:rsid w:val="00C42C9B"/>
    <w:rsid w:val="00C45A52"/>
    <w:rsid w:val="00C53B21"/>
    <w:rsid w:val="00C548CE"/>
    <w:rsid w:val="00C54B92"/>
    <w:rsid w:val="00C574F3"/>
    <w:rsid w:val="00C61734"/>
    <w:rsid w:val="00C63E0A"/>
    <w:rsid w:val="00C6615A"/>
    <w:rsid w:val="00C6628D"/>
    <w:rsid w:val="00C6733D"/>
    <w:rsid w:val="00C705CD"/>
    <w:rsid w:val="00C71EF5"/>
    <w:rsid w:val="00C75E7D"/>
    <w:rsid w:val="00C771AE"/>
    <w:rsid w:val="00C77A38"/>
    <w:rsid w:val="00C82498"/>
    <w:rsid w:val="00C84CFE"/>
    <w:rsid w:val="00C8697C"/>
    <w:rsid w:val="00C901F9"/>
    <w:rsid w:val="00C90720"/>
    <w:rsid w:val="00C91E56"/>
    <w:rsid w:val="00C945E9"/>
    <w:rsid w:val="00C94DF8"/>
    <w:rsid w:val="00C94F72"/>
    <w:rsid w:val="00C9697F"/>
    <w:rsid w:val="00CA077E"/>
    <w:rsid w:val="00CA138A"/>
    <w:rsid w:val="00CA4B15"/>
    <w:rsid w:val="00CA4C63"/>
    <w:rsid w:val="00CA530E"/>
    <w:rsid w:val="00CA577B"/>
    <w:rsid w:val="00CA6609"/>
    <w:rsid w:val="00CA6C48"/>
    <w:rsid w:val="00CB2702"/>
    <w:rsid w:val="00CB628C"/>
    <w:rsid w:val="00CC1435"/>
    <w:rsid w:val="00CC16A0"/>
    <w:rsid w:val="00CC5F5B"/>
    <w:rsid w:val="00CC6380"/>
    <w:rsid w:val="00CC7BA6"/>
    <w:rsid w:val="00CD284B"/>
    <w:rsid w:val="00CD48DB"/>
    <w:rsid w:val="00CD61AF"/>
    <w:rsid w:val="00CE245D"/>
    <w:rsid w:val="00CE3767"/>
    <w:rsid w:val="00CE4E6C"/>
    <w:rsid w:val="00CF2588"/>
    <w:rsid w:val="00CF612E"/>
    <w:rsid w:val="00D00ED8"/>
    <w:rsid w:val="00D01FAD"/>
    <w:rsid w:val="00D050F5"/>
    <w:rsid w:val="00D1080F"/>
    <w:rsid w:val="00D10B1B"/>
    <w:rsid w:val="00D15A4D"/>
    <w:rsid w:val="00D21CCD"/>
    <w:rsid w:val="00D24F8E"/>
    <w:rsid w:val="00D252E2"/>
    <w:rsid w:val="00D27E29"/>
    <w:rsid w:val="00D36540"/>
    <w:rsid w:val="00D40307"/>
    <w:rsid w:val="00D41075"/>
    <w:rsid w:val="00D4333B"/>
    <w:rsid w:val="00D44819"/>
    <w:rsid w:val="00D46C6C"/>
    <w:rsid w:val="00D500E6"/>
    <w:rsid w:val="00D510EB"/>
    <w:rsid w:val="00D54A7E"/>
    <w:rsid w:val="00D550C5"/>
    <w:rsid w:val="00D63589"/>
    <w:rsid w:val="00D669CE"/>
    <w:rsid w:val="00D71FD8"/>
    <w:rsid w:val="00D752A3"/>
    <w:rsid w:val="00D76CB4"/>
    <w:rsid w:val="00D80701"/>
    <w:rsid w:val="00D80E8B"/>
    <w:rsid w:val="00D86C16"/>
    <w:rsid w:val="00D905F2"/>
    <w:rsid w:val="00D9204F"/>
    <w:rsid w:val="00D923EC"/>
    <w:rsid w:val="00D96193"/>
    <w:rsid w:val="00D9733A"/>
    <w:rsid w:val="00DA00BB"/>
    <w:rsid w:val="00DA1361"/>
    <w:rsid w:val="00DA2524"/>
    <w:rsid w:val="00DA68B9"/>
    <w:rsid w:val="00DA77B3"/>
    <w:rsid w:val="00DA7B3E"/>
    <w:rsid w:val="00DB15B6"/>
    <w:rsid w:val="00DB2141"/>
    <w:rsid w:val="00DB2432"/>
    <w:rsid w:val="00DB4892"/>
    <w:rsid w:val="00DC10FB"/>
    <w:rsid w:val="00DC1C83"/>
    <w:rsid w:val="00DC2C06"/>
    <w:rsid w:val="00DC6510"/>
    <w:rsid w:val="00DC679E"/>
    <w:rsid w:val="00DC6F50"/>
    <w:rsid w:val="00DD237C"/>
    <w:rsid w:val="00DD2F00"/>
    <w:rsid w:val="00DD39D9"/>
    <w:rsid w:val="00DD5716"/>
    <w:rsid w:val="00DD57EC"/>
    <w:rsid w:val="00DD5B93"/>
    <w:rsid w:val="00DE00EF"/>
    <w:rsid w:val="00DE756D"/>
    <w:rsid w:val="00DF2626"/>
    <w:rsid w:val="00DF34D6"/>
    <w:rsid w:val="00DF4E48"/>
    <w:rsid w:val="00DF5E2B"/>
    <w:rsid w:val="00DF6DD4"/>
    <w:rsid w:val="00E01089"/>
    <w:rsid w:val="00E017CF"/>
    <w:rsid w:val="00E04637"/>
    <w:rsid w:val="00E0699A"/>
    <w:rsid w:val="00E109B6"/>
    <w:rsid w:val="00E11A85"/>
    <w:rsid w:val="00E15139"/>
    <w:rsid w:val="00E1787C"/>
    <w:rsid w:val="00E22105"/>
    <w:rsid w:val="00E26C1E"/>
    <w:rsid w:val="00E310DB"/>
    <w:rsid w:val="00E320B7"/>
    <w:rsid w:val="00E473DD"/>
    <w:rsid w:val="00E50510"/>
    <w:rsid w:val="00E51D16"/>
    <w:rsid w:val="00E54691"/>
    <w:rsid w:val="00E55E93"/>
    <w:rsid w:val="00E57D85"/>
    <w:rsid w:val="00E64B1A"/>
    <w:rsid w:val="00E653B3"/>
    <w:rsid w:val="00E66B09"/>
    <w:rsid w:val="00E74168"/>
    <w:rsid w:val="00E7429D"/>
    <w:rsid w:val="00E86740"/>
    <w:rsid w:val="00E91BFE"/>
    <w:rsid w:val="00E946ED"/>
    <w:rsid w:val="00EA00AD"/>
    <w:rsid w:val="00EA490E"/>
    <w:rsid w:val="00EA6682"/>
    <w:rsid w:val="00EA6820"/>
    <w:rsid w:val="00EB0582"/>
    <w:rsid w:val="00EB3653"/>
    <w:rsid w:val="00EC4FE3"/>
    <w:rsid w:val="00EC71F6"/>
    <w:rsid w:val="00EE1A40"/>
    <w:rsid w:val="00EE25A6"/>
    <w:rsid w:val="00EE400D"/>
    <w:rsid w:val="00EE5613"/>
    <w:rsid w:val="00EF15CD"/>
    <w:rsid w:val="00EF4B44"/>
    <w:rsid w:val="00EF7EB3"/>
    <w:rsid w:val="00F007CD"/>
    <w:rsid w:val="00F04AE2"/>
    <w:rsid w:val="00F159CD"/>
    <w:rsid w:val="00F20180"/>
    <w:rsid w:val="00F216CD"/>
    <w:rsid w:val="00F21C8E"/>
    <w:rsid w:val="00F222F2"/>
    <w:rsid w:val="00F275A1"/>
    <w:rsid w:val="00F306F9"/>
    <w:rsid w:val="00F33E89"/>
    <w:rsid w:val="00F350C6"/>
    <w:rsid w:val="00F40B05"/>
    <w:rsid w:val="00F42944"/>
    <w:rsid w:val="00F4420D"/>
    <w:rsid w:val="00F502C7"/>
    <w:rsid w:val="00F513F4"/>
    <w:rsid w:val="00F52D74"/>
    <w:rsid w:val="00F541E8"/>
    <w:rsid w:val="00F5644C"/>
    <w:rsid w:val="00F67A92"/>
    <w:rsid w:val="00F710F7"/>
    <w:rsid w:val="00F743C9"/>
    <w:rsid w:val="00F777CF"/>
    <w:rsid w:val="00F83B05"/>
    <w:rsid w:val="00F83FB6"/>
    <w:rsid w:val="00F8426D"/>
    <w:rsid w:val="00F86D55"/>
    <w:rsid w:val="00F87562"/>
    <w:rsid w:val="00F90F59"/>
    <w:rsid w:val="00F923C4"/>
    <w:rsid w:val="00F93C00"/>
    <w:rsid w:val="00FA1475"/>
    <w:rsid w:val="00FA1523"/>
    <w:rsid w:val="00FA2957"/>
    <w:rsid w:val="00FA6AB7"/>
    <w:rsid w:val="00FC435A"/>
    <w:rsid w:val="00FC4C19"/>
    <w:rsid w:val="00FC58A6"/>
    <w:rsid w:val="00FD0F46"/>
    <w:rsid w:val="00FD20A3"/>
    <w:rsid w:val="00FD29DF"/>
    <w:rsid w:val="00FE4C2B"/>
    <w:rsid w:val="00FE5187"/>
    <w:rsid w:val="00FE54C0"/>
    <w:rsid w:val="00FE6D4D"/>
    <w:rsid w:val="00FF19CA"/>
    <w:rsid w:val="00FF2EF7"/>
    <w:rsid w:val="00FF5D74"/>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D510EB"/>
    <w:rPr>
      <w:rFonts w:ascii="Times New Roman" w:eastAsia="Times New Roman" w:hAnsi="Times New Roman"/>
    </w:rPr>
  </w:style>
  <w:style w:type="character" w:customStyle="1" w:styleId="Caracteresdenotaderodap">
    <w:name w:val="Caracteres de nota de rodapé"/>
    <w:rsid w:val="00061737"/>
    <w:rPr>
      <w:vertAlign w:val="superscript"/>
    </w:rPr>
  </w:style>
  <w:style w:type="paragraph" w:styleId="Corpodetexto2">
    <w:name w:val="Body Text 2"/>
    <w:basedOn w:val="Normal"/>
    <w:link w:val="Corpodetexto2Char"/>
    <w:uiPriority w:val="99"/>
    <w:semiHidden/>
    <w:unhideWhenUsed/>
    <w:rsid w:val="00B6591D"/>
    <w:pPr>
      <w:spacing w:after="120" w:line="480" w:lineRule="auto"/>
    </w:pPr>
  </w:style>
  <w:style w:type="character" w:customStyle="1" w:styleId="Corpodetexto2Char">
    <w:name w:val="Corpo de texto 2 Char"/>
    <w:basedOn w:val="Fontepargpadro"/>
    <w:link w:val="Corpodetexto2"/>
    <w:uiPriority w:val="99"/>
    <w:semiHidden/>
    <w:rsid w:val="00B6591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ojeronimo.rs.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C03C-7B15-4C36-A616-362C6619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1693</Words>
  <Characters>9146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10818</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Infraestrutura - SJ</cp:lastModifiedBy>
  <cp:revision>20</cp:revision>
  <cp:lastPrinted>2019-10-14T19:25:00Z</cp:lastPrinted>
  <dcterms:created xsi:type="dcterms:W3CDTF">2019-10-14T19:34:00Z</dcterms:created>
  <dcterms:modified xsi:type="dcterms:W3CDTF">2019-11-20T16:27:00Z</dcterms:modified>
</cp:coreProperties>
</file>