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C70FA">
        <w:rPr>
          <w:rFonts w:asciiTheme="minorHAnsi" w:hAnsiTheme="minorHAnsi" w:cs="Arial"/>
          <w:b/>
          <w:sz w:val="24"/>
          <w:szCs w:val="24"/>
        </w:rPr>
        <w:t>4.130</w:t>
      </w:r>
      <w:r w:rsidR="00B85EB2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C70FA">
        <w:rPr>
          <w:rFonts w:asciiTheme="minorHAnsi" w:hAnsiTheme="minorHAnsi" w:cs="Arial"/>
          <w:b/>
          <w:sz w:val="24"/>
          <w:szCs w:val="24"/>
        </w:rPr>
        <w:t>21</w:t>
      </w:r>
      <w:r w:rsidR="00991AB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A0B6D">
        <w:rPr>
          <w:rFonts w:asciiTheme="minorHAnsi" w:hAnsiTheme="minorHAnsi" w:cs="Arial"/>
          <w:b/>
          <w:sz w:val="24"/>
          <w:szCs w:val="24"/>
        </w:rPr>
        <w:t>OUTUBRO</w:t>
      </w:r>
      <w:r w:rsidR="00532BE4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5C70FA" w:rsidRDefault="005C70FA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</w:t>
      </w:r>
      <w:r w:rsidR="00991ABE">
        <w:rPr>
          <w:rFonts w:asciiTheme="minorHAnsi" w:hAnsiTheme="minorHAnsi" w:cs="Arial"/>
          <w:sz w:val="24"/>
          <w:szCs w:val="24"/>
        </w:rPr>
        <w:t>ADQUIRIR IMÓVEL PARA A E.M.E.F SAL</w:t>
      </w:r>
      <w:r w:rsidR="00CA471C">
        <w:rPr>
          <w:rFonts w:asciiTheme="minorHAnsi" w:hAnsiTheme="minorHAnsi" w:cs="Arial"/>
          <w:sz w:val="24"/>
          <w:szCs w:val="24"/>
        </w:rPr>
        <w:t>GADO</w:t>
      </w:r>
      <w:r w:rsidR="00991ABE">
        <w:rPr>
          <w:rFonts w:asciiTheme="minorHAnsi" w:hAnsiTheme="minorHAnsi" w:cs="Arial"/>
          <w:sz w:val="24"/>
          <w:szCs w:val="24"/>
        </w:rPr>
        <w:t xml:space="preserve"> FILHO.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5C70FA" w:rsidRDefault="005C70FA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C70FA" w:rsidRDefault="005C70F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403DB" w:rsidRDefault="008403DB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40CE0" w:rsidRDefault="00E1274E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991ABE">
        <w:rPr>
          <w:rFonts w:asciiTheme="minorHAnsi" w:hAnsiTheme="minorHAnsi" w:cs="Arial"/>
          <w:sz w:val="24"/>
          <w:szCs w:val="24"/>
        </w:rPr>
        <w:t>a adquirir imóvel para regularização fundiária da Escola Municipal de Ensino Fundamental Salgado Filho, conforme descrição:</w:t>
      </w:r>
    </w:p>
    <w:p w:rsidR="00991ABE" w:rsidRPr="000342A5" w:rsidRDefault="008403DB" w:rsidP="00F85888">
      <w:pPr>
        <w:ind w:left="226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Uma</w:t>
      </w:r>
      <w:r w:rsidRPr="008403DB">
        <w:rPr>
          <w:rFonts w:asciiTheme="minorHAnsi" w:hAnsiTheme="minorHAnsi" w:cs="Arial"/>
          <w:sz w:val="22"/>
          <w:szCs w:val="24"/>
        </w:rPr>
        <w:t xml:space="preserve"> fração de terras de 1.155,56m² (um mil, cento e cinquenta e cinco metros e cinquenta e seis centímetros quadrados) de propriedade do Senhor </w:t>
      </w:r>
      <w:proofErr w:type="spellStart"/>
      <w:r w:rsidRPr="008403DB">
        <w:rPr>
          <w:rFonts w:asciiTheme="minorHAnsi" w:hAnsiTheme="minorHAnsi" w:cs="Arial"/>
          <w:sz w:val="22"/>
          <w:szCs w:val="24"/>
        </w:rPr>
        <w:t>Egidio</w:t>
      </w:r>
      <w:proofErr w:type="spellEnd"/>
      <w:r w:rsidRPr="008403DB">
        <w:rPr>
          <w:rFonts w:asciiTheme="minorHAnsi" w:hAnsiTheme="minorHAnsi" w:cs="Arial"/>
          <w:sz w:val="22"/>
          <w:szCs w:val="24"/>
        </w:rPr>
        <w:t xml:space="preserve"> </w:t>
      </w:r>
      <w:proofErr w:type="spellStart"/>
      <w:r w:rsidRPr="008403DB">
        <w:rPr>
          <w:rFonts w:asciiTheme="minorHAnsi" w:hAnsiTheme="minorHAnsi" w:cs="Arial"/>
          <w:sz w:val="22"/>
          <w:szCs w:val="24"/>
        </w:rPr>
        <w:t>Kappel</w:t>
      </w:r>
      <w:proofErr w:type="spellEnd"/>
      <w:r w:rsidRPr="008403DB">
        <w:rPr>
          <w:rFonts w:asciiTheme="minorHAnsi" w:hAnsiTheme="minorHAnsi" w:cs="Arial"/>
          <w:sz w:val="22"/>
          <w:szCs w:val="24"/>
        </w:rPr>
        <w:t xml:space="preserve">, CPF 239.106.900-68, </w:t>
      </w:r>
      <w:r w:rsidR="00035FCE">
        <w:rPr>
          <w:rFonts w:asciiTheme="minorHAnsi" w:hAnsiTheme="minorHAnsi" w:cs="Arial"/>
          <w:sz w:val="22"/>
          <w:szCs w:val="24"/>
        </w:rPr>
        <w:t xml:space="preserve">casado em regime de comunhão universal de bens com Maria Lucia dos Santos </w:t>
      </w:r>
      <w:proofErr w:type="spellStart"/>
      <w:r w:rsidR="00035FCE">
        <w:rPr>
          <w:rFonts w:asciiTheme="minorHAnsi" w:hAnsiTheme="minorHAnsi" w:cs="Arial"/>
          <w:sz w:val="22"/>
          <w:szCs w:val="24"/>
        </w:rPr>
        <w:t>Kappel</w:t>
      </w:r>
      <w:proofErr w:type="spellEnd"/>
      <w:r w:rsidR="00035FCE">
        <w:rPr>
          <w:rFonts w:asciiTheme="minorHAnsi" w:hAnsiTheme="minorHAnsi" w:cs="Arial"/>
          <w:sz w:val="22"/>
          <w:szCs w:val="24"/>
        </w:rPr>
        <w:t xml:space="preserve">, CPF 007.726.610-22, </w:t>
      </w:r>
      <w:proofErr w:type="spellStart"/>
      <w:r w:rsidRPr="008403DB">
        <w:rPr>
          <w:rFonts w:asciiTheme="minorHAnsi" w:hAnsiTheme="minorHAnsi" w:cs="Arial"/>
          <w:sz w:val="22"/>
          <w:szCs w:val="24"/>
        </w:rPr>
        <w:t>lind</w:t>
      </w:r>
      <w:r>
        <w:rPr>
          <w:rFonts w:asciiTheme="minorHAnsi" w:hAnsiTheme="minorHAnsi" w:cs="Arial"/>
          <w:sz w:val="22"/>
          <w:szCs w:val="24"/>
        </w:rPr>
        <w:t>eiro</w:t>
      </w:r>
      <w:r w:rsidR="00035FCE">
        <w:rPr>
          <w:rFonts w:asciiTheme="minorHAnsi" w:hAnsiTheme="minorHAnsi" w:cs="Arial"/>
          <w:sz w:val="22"/>
          <w:szCs w:val="24"/>
        </w:rPr>
        <w:t>s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da E.M.E.F. SALGADO FILHO, esquina das Ruas Mario </w:t>
      </w:r>
      <w:proofErr w:type="spellStart"/>
      <w:r>
        <w:rPr>
          <w:rFonts w:asciiTheme="minorHAnsi" w:hAnsiTheme="minorHAnsi" w:cs="Arial"/>
          <w:sz w:val="22"/>
          <w:szCs w:val="24"/>
        </w:rPr>
        <w:t>Sicca</w:t>
      </w:r>
      <w:proofErr w:type="spellEnd"/>
      <w:r>
        <w:rPr>
          <w:rFonts w:asciiTheme="minorHAnsi" w:hAnsiTheme="minorHAnsi" w:cs="Arial"/>
          <w:sz w:val="22"/>
          <w:szCs w:val="24"/>
        </w:rPr>
        <w:t xml:space="preserve"> e Francisco Araújo, com matricula nº </w:t>
      </w:r>
      <w:r w:rsidRPr="008403DB">
        <w:rPr>
          <w:rFonts w:asciiTheme="minorHAnsi" w:hAnsiTheme="minorHAnsi" w:cs="Arial"/>
          <w:sz w:val="22"/>
          <w:szCs w:val="24"/>
        </w:rPr>
        <w:t xml:space="preserve">11.640 do </w:t>
      </w:r>
      <w:r>
        <w:rPr>
          <w:rFonts w:asciiTheme="minorHAnsi" w:hAnsiTheme="minorHAnsi" w:cs="Arial"/>
          <w:sz w:val="22"/>
          <w:szCs w:val="24"/>
        </w:rPr>
        <w:t>Cartório de R</w:t>
      </w:r>
      <w:r w:rsidRPr="008403DB">
        <w:rPr>
          <w:rFonts w:asciiTheme="minorHAnsi" w:hAnsiTheme="minorHAnsi" w:cs="Arial"/>
          <w:sz w:val="22"/>
          <w:szCs w:val="24"/>
        </w:rPr>
        <w:t>egistro de Imóveis da Comarca de São Jerônimo</w:t>
      </w:r>
      <w:r w:rsidR="00800ECF">
        <w:rPr>
          <w:rFonts w:asciiTheme="minorHAnsi" w:hAnsiTheme="minorHAnsi" w:cs="Arial"/>
          <w:sz w:val="22"/>
          <w:szCs w:val="24"/>
        </w:rPr>
        <w:t>.</w:t>
      </w:r>
    </w:p>
    <w:p w:rsidR="00B85EB2" w:rsidRDefault="00B85EB2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342A5" w:rsidRDefault="00B85EB2" w:rsidP="00034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Art.</w:t>
      </w:r>
      <w:r w:rsidR="000342A5">
        <w:rPr>
          <w:rFonts w:asciiTheme="minorHAnsi" w:hAnsiTheme="minorHAnsi" w:cs="Arial"/>
          <w:sz w:val="24"/>
          <w:szCs w:val="24"/>
        </w:rPr>
        <w:t xml:space="preserve"> </w:t>
      </w:r>
      <w:r w:rsidRPr="00B85EB2">
        <w:rPr>
          <w:rFonts w:asciiTheme="minorHAnsi" w:hAnsiTheme="minorHAnsi" w:cs="Arial"/>
          <w:sz w:val="24"/>
          <w:szCs w:val="24"/>
        </w:rPr>
        <w:t xml:space="preserve">2º </w:t>
      </w:r>
      <w:r w:rsidR="000342A5" w:rsidRPr="000342A5">
        <w:rPr>
          <w:rFonts w:asciiTheme="minorHAnsi" w:hAnsiTheme="minorHAnsi" w:cs="Arial"/>
          <w:sz w:val="24"/>
          <w:szCs w:val="24"/>
        </w:rPr>
        <w:t xml:space="preserve">A aquisição do imóvel será perfectibilizada com amparo no inciso X do art. 24 da Lei Federal no 8.666, de 21 de junho de 1993, mediante o pagamento do montante avençado de R$ </w:t>
      </w:r>
      <w:r w:rsidR="00532BE4">
        <w:rPr>
          <w:rFonts w:asciiTheme="minorHAnsi" w:hAnsiTheme="minorHAnsi" w:cs="Arial"/>
          <w:sz w:val="24"/>
          <w:szCs w:val="24"/>
        </w:rPr>
        <w:t>280</w:t>
      </w:r>
      <w:r w:rsidR="000342A5">
        <w:rPr>
          <w:rFonts w:asciiTheme="minorHAnsi" w:hAnsiTheme="minorHAnsi" w:cs="Arial"/>
          <w:sz w:val="24"/>
          <w:szCs w:val="24"/>
        </w:rPr>
        <w:t>.000,00 (</w:t>
      </w:r>
      <w:r w:rsidR="00532BE4">
        <w:rPr>
          <w:rFonts w:asciiTheme="minorHAnsi" w:hAnsiTheme="minorHAnsi" w:cs="Arial"/>
          <w:sz w:val="24"/>
          <w:szCs w:val="24"/>
        </w:rPr>
        <w:t>duzentos e oitenta</w:t>
      </w:r>
      <w:r w:rsidR="000342A5">
        <w:rPr>
          <w:rFonts w:asciiTheme="minorHAnsi" w:hAnsiTheme="minorHAnsi" w:cs="Arial"/>
          <w:sz w:val="24"/>
          <w:szCs w:val="24"/>
        </w:rPr>
        <w:t xml:space="preserve"> mil reais)</w:t>
      </w:r>
      <w:r w:rsidR="00B706F8">
        <w:rPr>
          <w:rFonts w:asciiTheme="minorHAnsi" w:hAnsiTheme="minorHAnsi" w:cs="Arial"/>
          <w:sz w:val="24"/>
          <w:szCs w:val="24"/>
        </w:rPr>
        <w:t>.</w:t>
      </w:r>
    </w:p>
    <w:p w:rsidR="00DE208D" w:rsidRPr="00800ECF" w:rsidRDefault="00DE208D" w:rsidP="000342A5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B85EB2" w:rsidRDefault="00DE208D" w:rsidP="00034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Pr="00DE208D">
        <w:rPr>
          <w:rFonts w:asciiTheme="minorHAnsi" w:hAnsiTheme="minorHAnsi" w:cs="Arial"/>
          <w:sz w:val="24"/>
          <w:szCs w:val="24"/>
        </w:rPr>
        <w:t>A aquisição será formalizada por intermédio da lavratura de escritura pública de compra e venda e posterior registro na matrícula no imóvel.</w:t>
      </w:r>
      <w:r w:rsidR="00B85EB2" w:rsidRPr="00B85EB2">
        <w:rPr>
          <w:rFonts w:asciiTheme="minorHAnsi" w:hAnsiTheme="minorHAnsi" w:cs="Arial"/>
          <w:sz w:val="24"/>
          <w:szCs w:val="24"/>
        </w:rPr>
        <w:t xml:space="preserve"> </w:t>
      </w:r>
    </w:p>
    <w:p w:rsidR="00DE208D" w:rsidRPr="00800ECF" w:rsidRDefault="00DE208D" w:rsidP="000342A5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DE208D" w:rsidRDefault="00DE208D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E208D">
        <w:rPr>
          <w:rFonts w:asciiTheme="minorHAnsi" w:hAnsiTheme="minorHAnsi" w:cs="Arial"/>
          <w:sz w:val="24"/>
          <w:szCs w:val="24"/>
        </w:rPr>
        <w:t>Art. 3</w:t>
      </w:r>
      <w:r>
        <w:rPr>
          <w:rFonts w:asciiTheme="minorHAnsi" w:hAnsiTheme="minorHAnsi" w:cs="Arial"/>
          <w:sz w:val="24"/>
          <w:szCs w:val="24"/>
        </w:rPr>
        <w:t>º</w:t>
      </w:r>
      <w:r w:rsidRPr="00DE208D">
        <w:rPr>
          <w:rFonts w:asciiTheme="minorHAnsi" w:hAnsiTheme="minorHAnsi" w:cs="Arial"/>
          <w:sz w:val="24"/>
          <w:szCs w:val="24"/>
        </w:rPr>
        <w:t xml:space="preserve"> As despesas decorrentes desta Lei correrão por conta de </w:t>
      </w:r>
      <w:r>
        <w:rPr>
          <w:rFonts w:asciiTheme="minorHAnsi" w:hAnsiTheme="minorHAnsi" w:cs="Arial"/>
          <w:sz w:val="24"/>
          <w:szCs w:val="24"/>
        </w:rPr>
        <w:t>dotações orçamentárias do FUNDEB.</w:t>
      </w:r>
    </w:p>
    <w:p w:rsidR="00DE208D" w:rsidRPr="00800ECF" w:rsidRDefault="00DE208D" w:rsidP="00B85EB2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5C70FA" w:rsidRDefault="005C70FA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85EB2" w:rsidRPr="00B85EB2" w:rsidRDefault="00B85EB2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DE208D">
        <w:rPr>
          <w:rFonts w:asciiTheme="minorHAnsi" w:hAnsiTheme="minorHAnsi" w:cs="Arial"/>
          <w:sz w:val="24"/>
          <w:szCs w:val="24"/>
        </w:rPr>
        <w:t>4</w:t>
      </w:r>
      <w:r>
        <w:rPr>
          <w:rFonts w:asciiTheme="minorHAnsi" w:hAnsiTheme="minorHAnsi" w:cs="Arial"/>
          <w:sz w:val="24"/>
          <w:szCs w:val="24"/>
        </w:rPr>
        <w:t xml:space="preserve">º </w:t>
      </w:r>
      <w:r w:rsidRPr="00B85EB2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B85EB2" w:rsidRDefault="00B85E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C70FA" w:rsidRDefault="005C70F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342A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5C70FA" w:rsidRDefault="005C70F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C70FA" w:rsidRDefault="005C70FA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C70FA" w:rsidRDefault="005C70FA" w:rsidP="005C70F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C70FA" w:rsidRDefault="005C70FA" w:rsidP="005C70FA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5C70FA" w:rsidRDefault="005C70FA" w:rsidP="005C70FA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C70FA" w:rsidRPr="00927656" w:rsidRDefault="005C70FA" w:rsidP="005C70F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5C70FA" w:rsidRDefault="005C70FA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C70F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52" w:rsidRDefault="00BD3652" w:rsidP="006B02EF">
      <w:r>
        <w:separator/>
      </w:r>
    </w:p>
  </w:endnote>
  <w:endnote w:type="continuationSeparator" w:id="0">
    <w:p w:rsidR="00BD3652" w:rsidRDefault="00BD365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70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70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70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70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F41A6C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F41A6C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52" w:rsidRDefault="00BD3652" w:rsidP="006B02EF">
      <w:r>
        <w:separator/>
      </w:r>
    </w:p>
  </w:footnote>
  <w:footnote w:type="continuationSeparator" w:id="0">
    <w:p w:rsidR="00BD3652" w:rsidRDefault="00BD365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2A5"/>
    <w:rsid w:val="000348DD"/>
    <w:rsid w:val="00035FCE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1B2F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20E0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B68E1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7C57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0B6D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2BE4"/>
    <w:rsid w:val="0053428D"/>
    <w:rsid w:val="00534789"/>
    <w:rsid w:val="00540CE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0FA"/>
    <w:rsid w:val="005C7B30"/>
    <w:rsid w:val="005C7FF7"/>
    <w:rsid w:val="005D06E6"/>
    <w:rsid w:val="005D60A7"/>
    <w:rsid w:val="005D7DEB"/>
    <w:rsid w:val="005E241B"/>
    <w:rsid w:val="005E3347"/>
    <w:rsid w:val="005E51BB"/>
    <w:rsid w:val="005E6765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D86"/>
    <w:rsid w:val="007E0FBD"/>
    <w:rsid w:val="007E426E"/>
    <w:rsid w:val="007E6255"/>
    <w:rsid w:val="007F2F9C"/>
    <w:rsid w:val="007F306C"/>
    <w:rsid w:val="007F78F7"/>
    <w:rsid w:val="008003E6"/>
    <w:rsid w:val="00800ECF"/>
    <w:rsid w:val="00801118"/>
    <w:rsid w:val="008019A2"/>
    <w:rsid w:val="0080203A"/>
    <w:rsid w:val="0080371D"/>
    <w:rsid w:val="00803D76"/>
    <w:rsid w:val="00817BCB"/>
    <w:rsid w:val="00822385"/>
    <w:rsid w:val="0082561E"/>
    <w:rsid w:val="00827BEE"/>
    <w:rsid w:val="00832B53"/>
    <w:rsid w:val="00834D0D"/>
    <w:rsid w:val="008376B2"/>
    <w:rsid w:val="008403DB"/>
    <w:rsid w:val="00846889"/>
    <w:rsid w:val="0085095C"/>
    <w:rsid w:val="00850CB0"/>
    <w:rsid w:val="008546B3"/>
    <w:rsid w:val="00854820"/>
    <w:rsid w:val="008758F0"/>
    <w:rsid w:val="00877933"/>
    <w:rsid w:val="00877D07"/>
    <w:rsid w:val="00886303"/>
    <w:rsid w:val="00886362"/>
    <w:rsid w:val="008868E5"/>
    <w:rsid w:val="008907E4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1ABE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43E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0630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06F8"/>
    <w:rsid w:val="00B750A5"/>
    <w:rsid w:val="00B77E4F"/>
    <w:rsid w:val="00B849E2"/>
    <w:rsid w:val="00B85EB2"/>
    <w:rsid w:val="00B93EA9"/>
    <w:rsid w:val="00B970AC"/>
    <w:rsid w:val="00BA067B"/>
    <w:rsid w:val="00BA142A"/>
    <w:rsid w:val="00BA67D7"/>
    <w:rsid w:val="00BC3F68"/>
    <w:rsid w:val="00BC7ECF"/>
    <w:rsid w:val="00BD2B71"/>
    <w:rsid w:val="00BD3652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71C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77FC4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47FD"/>
    <w:rsid w:val="00DD5716"/>
    <w:rsid w:val="00DD57EC"/>
    <w:rsid w:val="00DD5B93"/>
    <w:rsid w:val="00DE00EF"/>
    <w:rsid w:val="00DE20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1A6C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5888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2248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569F-90B1-42ED-B7A7-A8500AF5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55</cp:revision>
  <cp:lastPrinted>2019-03-08T18:50:00Z</cp:lastPrinted>
  <dcterms:created xsi:type="dcterms:W3CDTF">2018-12-04T12:26:00Z</dcterms:created>
  <dcterms:modified xsi:type="dcterms:W3CDTF">2022-10-21T13:36:00Z</dcterms:modified>
</cp:coreProperties>
</file>