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E31E5">
        <w:rPr>
          <w:rFonts w:asciiTheme="minorHAnsi" w:hAnsiTheme="minorHAnsi" w:cs="Arial"/>
          <w:b/>
          <w:sz w:val="24"/>
          <w:szCs w:val="24"/>
        </w:rPr>
        <w:t>4.164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06086">
        <w:rPr>
          <w:rFonts w:asciiTheme="minorHAnsi" w:hAnsiTheme="minorHAnsi" w:cs="Arial"/>
          <w:b/>
          <w:sz w:val="24"/>
          <w:szCs w:val="24"/>
        </w:rPr>
        <w:t>1</w:t>
      </w:r>
      <w:r w:rsidR="008E31E5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06086">
        <w:rPr>
          <w:rFonts w:asciiTheme="minorHAnsi" w:hAnsiTheme="minorHAnsi" w:cs="Arial"/>
          <w:b/>
          <w:sz w:val="24"/>
          <w:szCs w:val="24"/>
        </w:rPr>
        <w:t>JANEIRO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E01026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3.652/2018 E 3.657/2018 QUE CRIA EMPREGO PUBLICO DE AGENTE COMUNITÁRIO DE SAÚDE E AGENTE DE COMBATE A ENDEMIAS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01026" w:rsidRDefault="00D904D7" w:rsidP="00B020C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1º Fica </w:t>
      </w:r>
      <w:r w:rsidR="00E01026">
        <w:rPr>
          <w:rFonts w:asciiTheme="minorHAnsi" w:hAnsiTheme="minorHAnsi" w:cs="Arial"/>
          <w:sz w:val="24"/>
          <w:szCs w:val="24"/>
        </w:rPr>
        <w:t>alterado o quadro do art. 1º da Lei Municipal 3.652, de 09 de maio de 2018, passando a ter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E01026" w:rsidRPr="00E01026" w:rsidTr="008E31E5">
        <w:tc>
          <w:tcPr>
            <w:tcW w:w="2830" w:type="dxa"/>
          </w:tcPr>
          <w:p w:rsidR="00E01026" w:rsidRPr="00E01026" w:rsidRDefault="00E01026" w:rsidP="00E0102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Emprego Público</w:t>
            </w:r>
          </w:p>
        </w:tc>
        <w:tc>
          <w:tcPr>
            <w:tcW w:w="1416" w:type="dxa"/>
          </w:tcPr>
          <w:p w:rsidR="00E01026" w:rsidRPr="00E01026" w:rsidRDefault="00E01026" w:rsidP="00E0102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24" w:type="dxa"/>
          </w:tcPr>
          <w:p w:rsidR="00E01026" w:rsidRPr="00E01026" w:rsidRDefault="00E01026" w:rsidP="00E0102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124" w:type="dxa"/>
          </w:tcPr>
          <w:p w:rsidR="00E01026" w:rsidRPr="00E01026" w:rsidRDefault="00E01026" w:rsidP="00E01026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Salário Básico</w:t>
            </w:r>
          </w:p>
        </w:tc>
      </w:tr>
      <w:tr w:rsidR="00E01026" w:rsidTr="008E31E5">
        <w:tc>
          <w:tcPr>
            <w:tcW w:w="2830" w:type="dxa"/>
            <w:vAlign w:val="center"/>
          </w:tcPr>
          <w:p w:rsidR="00E01026" w:rsidRDefault="00E01026" w:rsidP="00F526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Agente Comunitário de Saúde</w:t>
            </w:r>
          </w:p>
        </w:tc>
        <w:tc>
          <w:tcPr>
            <w:tcW w:w="1416" w:type="dxa"/>
            <w:vAlign w:val="center"/>
          </w:tcPr>
          <w:p w:rsidR="00E01026" w:rsidRDefault="00E01026" w:rsidP="00F526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</w:t>
            </w:r>
          </w:p>
        </w:tc>
        <w:tc>
          <w:tcPr>
            <w:tcW w:w="2124" w:type="dxa"/>
            <w:vAlign w:val="center"/>
          </w:tcPr>
          <w:p w:rsidR="00E01026" w:rsidRDefault="00E01026" w:rsidP="00F526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 horas semanais</w:t>
            </w:r>
          </w:p>
        </w:tc>
        <w:tc>
          <w:tcPr>
            <w:tcW w:w="2124" w:type="dxa"/>
            <w:vAlign w:val="center"/>
          </w:tcPr>
          <w:p w:rsidR="00E01026" w:rsidRDefault="00E01026" w:rsidP="0030608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R$ 2.</w:t>
            </w:r>
            <w:r w:rsidR="00306086">
              <w:rPr>
                <w:rFonts w:asciiTheme="minorHAnsi" w:hAnsiTheme="minorHAnsi" w:cs="Arial"/>
                <w:sz w:val="24"/>
                <w:szCs w:val="24"/>
              </w:rPr>
              <w:t>604</w:t>
            </w:r>
            <w:r>
              <w:rPr>
                <w:rFonts w:asciiTheme="minorHAnsi" w:hAnsiTheme="minorHAnsi" w:cs="Arial"/>
                <w:sz w:val="24"/>
                <w:szCs w:val="24"/>
              </w:rPr>
              <w:t>,00</w:t>
            </w:r>
          </w:p>
        </w:tc>
      </w:tr>
    </w:tbl>
    <w:p w:rsidR="008D33FE" w:rsidRDefault="008D33FE" w:rsidP="00B020C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01026" w:rsidRDefault="00E01026" w:rsidP="00E0102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D904D7">
        <w:rPr>
          <w:rFonts w:asciiTheme="minorHAnsi" w:hAnsiTheme="minorHAnsi" w:cs="Arial"/>
          <w:sz w:val="24"/>
          <w:szCs w:val="24"/>
        </w:rPr>
        <w:t xml:space="preserve">º Fica </w:t>
      </w:r>
      <w:r>
        <w:rPr>
          <w:rFonts w:asciiTheme="minorHAnsi" w:hAnsiTheme="minorHAnsi" w:cs="Arial"/>
          <w:sz w:val="24"/>
          <w:szCs w:val="24"/>
        </w:rPr>
        <w:t>alterado o quadro do art. 1º da Lei Municipal 3.657, de 22 de maio de 2018, passando a ter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E01026" w:rsidRPr="00E01026" w:rsidTr="008E31E5">
        <w:tc>
          <w:tcPr>
            <w:tcW w:w="2830" w:type="dxa"/>
          </w:tcPr>
          <w:p w:rsidR="00E01026" w:rsidRPr="00E01026" w:rsidRDefault="00E01026" w:rsidP="00647CBD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Emprego Público</w:t>
            </w:r>
          </w:p>
        </w:tc>
        <w:tc>
          <w:tcPr>
            <w:tcW w:w="1416" w:type="dxa"/>
          </w:tcPr>
          <w:p w:rsidR="00E01026" w:rsidRPr="00E01026" w:rsidRDefault="00E01026" w:rsidP="00647CBD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24" w:type="dxa"/>
          </w:tcPr>
          <w:p w:rsidR="00E01026" w:rsidRPr="00E01026" w:rsidRDefault="00E01026" w:rsidP="00647CBD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124" w:type="dxa"/>
          </w:tcPr>
          <w:p w:rsidR="00E01026" w:rsidRPr="00E01026" w:rsidRDefault="00E01026" w:rsidP="00647CBD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01026">
              <w:rPr>
                <w:rFonts w:asciiTheme="minorHAnsi" w:hAnsiTheme="minorHAnsi" w:cs="Arial"/>
                <w:b/>
                <w:sz w:val="24"/>
                <w:szCs w:val="24"/>
              </w:rPr>
              <w:t>Salário Básico</w:t>
            </w:r>
          </w:p>
        </w:tc>
      </w:tr>
      <w:tr w:rsidR="00E01026" w:rsidTr="008E31E5">
        <w:tc>
          <w:tcPr>
            <w:tcW w:w="2830" w:type="dxa"/>
            <w:vAlign w:val="center"/>
          </w:tcPr>
          <w:p w:rsidR="00E01026" w:rsidRDefault="00E01026" w:rsidP="00F526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Agente de Combate à Endemias</w:t>
            </w:r>
          </w:p>
        </w:tc>
        <w:tc>
          <w:tcPr>
            <w:tcW w:w="1416" w:type="dxa"/>
            <w:vAlign w:val="center"/>
          </w:tcPr>
          <w:p w:rsidR="00E01026" w:rsidRDefault="00E01026" w:rsidP="00F526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04</w:t>
            </w:r>
          </w:p>
        </w:tc>
        <w:tc>
          <w:tcPr>
            <w:tcW w:w="2124" w:type="dxa"/>
            <w:vAlign w:val="center"/>
          </w:tcPr>
          <w:p w:rsidR="00E01026" w:rsidRDefault="00E01026" w:rsidP="00F526B1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 horas semanais</w:t>
            </w:r>
          </w:p>
        </w:tc>
        <w:tc>
          <w:tcPr>
            <w:tcW w:w="2124" w:type="dxa"/>
            <w:vAlign w:val="center"/>
          </w:tcPr>
          <w:p w:rsidR="00E01026" w:rsidRDefault="00E01026" w:rsidP="0030608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R$ 2.</w:t>
            </w:r>
            <w:r w:rsidR="00306086">
              <w:rPr>
                <w:rFonts w:asciiTheme="minorHAnsi" w:hAnsiTheme="minorHAnsi" w:cs="Arial"/>
                <w:sz w:val="24"/>
                <w:szCs w:val="24"/>
              </w:rPr>
              <w:t>604</w:t>
            </w:r>
            <w:r>
              <w:rPr>
                <w:rFonts w:asciiTheme="minorHAnsi" w:hAnsiTheme="minorHAnsi" w:cs="Arial"/>
                <w:sz w:val="24"/>
                <w:szCs w:val="24"/>
              </w:rPr>
              <w:t>,00</w:t>
            </w:r>
          </w:p>
        </w:tc>
      </w:tr>
    </w:tbl>
    <w:p w:rsidR="00E01026" w:rsidRDefault="00E01026" w:rsidP="00E0102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20C4" w:rsidRDefault="00D904D7" w:rsidP="00D904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382F88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º</w:t>
      </w:r>
      <w:r w:rsidRPr="00D904D7">
        <w:rPr>
          <w:rFonts w:asciiTheme="minorHAnsi" w:hAnsiTheme="minorHAnsi" w:cs="Arial"/>
          <w:sz w:val="24"/>
          <w:szCs w:val="24"/>
        </w:rPr>
        <w:t xml:space="preserve"> </w:t>
      </w:r>
      <w:r w:rsidR="00B020C4">
        <w:rPr>
          <w:rFonts w:asciiTheme="minorHAnsi" w:hAnsiTheme="minorHAnsi" w:cs="Arial"/>
          <w:sz w:val="24"/>
          <w:szCs w:val="24"/>
        </w:rPr>
        <w:t>As despesas desta lei serão consignadas no orçamento vigente e nos próximos.</w:t>
      </w:r>
    </w:p>
    <w:p w:rsidR="00B020C4" w:rsidRPr="008E31E5" w:rsidRDefault="00B020C4" w:rsidP="00D904D7">
      <w:pPr>
        <w:spacing w:line="360" w:lineRule="auto"/>
        <w:ind w:firstLine="708"/>
        <w:jc w:val="both"/>
        <w:rPr>
          <w:rFonts w:asciiTheme="minorHAnsi" w:hAnsiTheme="minorHAnsi" w:cs="Arial"/>
          <w:sz w:val="14"/>
          <w:szCs w:val="24"/>
        </w:rPr>
      </w:pPr>
    </w:p>
    <w:p w:rsidR="005F41BF" w:rsidRDefault="00B020C4" w:rsidP="00D904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 </w:t>
      </w:r>
      <w:r w:rsidR="00004DF5">
        <w:rPr>
          <w:rFonts w:asciiTheme="minorHAnsi" w:hAnsiTheme="minorHAnsi" w:cs="Arial"/>
          <w:sz w:val="24"/>
          <w:szCs w:val="24"/>
        </w:rPr>
        <w:t xml:space="preserve">Art. </w:t>
      </w:r>
      <w:r w:rsidR="00B42FAA">
        <w:rPr>
          <w:rFonts w:asciiTheme="minorHAnsi" w:hAnsiTheme="minorHAnsi" w:cs="Arial"/>
          <w:sz w:val="24"/>
          <w:szCs w:val="24"/>
        </w:rPr>
        <w:t>4º</w:t>
      </w:r>
      <w:r w:rsidR="00D904D7" w:rsidRPr="00D904D7">
        <w:rPr>
          <w:rFonts w:asciiTheme="minorHAnsi" w:hAnsiTheme="minorHAnsi" w:cs="Arial"/>
          <w:sz w:val="24"/>
          <w:szCs w:val="24"/>
        </w:rPr>
        <w:t xml:space="preserve"> A Lei entra em </w:t>
      </w:r>
      <w:r w:rsidR="00004DF5">
        <w:rPr>
          <w:rFonts w:asciiTheme="minorHAnsi" w:hAnsiTheme="minorHAnsi" w:cs="Arial"/>
          <w:sz w:val="24"/>
          <w:szCs w:val="24"/>
        </w:rPr>
        <w:t xml:space="preserve">vigor na data de sua publicação com seus efeitos financeiros a contar de </w:t>
      </w:r>
      <w:r w:rsidR="00306086">
        <w:rPr>
          <w:rFonts w:asciiTheme="minorHAnsi" w:hAnsiTheme="minorHAnsi" w:cs="Arial"/>
          <w:sz w:val="24"/>
          <w:szCs w:val="24"/>
        </w:rPr>
        <w:t>01 de janeiro de 2023</w:t>
      </w:r>
      <w:r w:rsidR="00004DF5">
        <w:rPr>
          <w:rFonts w:asciiTheme="minorHAnsi" w:hAnsiTheme="minorHAnsi" w:cs="Arial"/>
          <w:sz w:val="24"/>
          <w:szCs w:val="24"/>
        </w:rPr>
        <w:t>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bookmarkEnd w:id="0"/>
    <w:p w:rsidR="00C84CFE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E31E5" w:rsidRDefault="008E31E5" w:rsidP="008E31E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E31E5" w:rsidRDefault="008E31E5" w:rsidP="008E31E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E31E5" w:rsidRDefault="008E31E5" w:rsidP="008E31E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E31E5" w:rsidRDefault="008E31E5" w:rsidP="008E31E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E31E5" w:rsidRPr="00D923EC" w:rsidRDefault="008E31E5" w:rsidP="008E31E5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8E31E5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83" w:rsidRDefault="00D85683" w:rsidP="006B02EF">
      <w:r>
        <w:separator/>
      </w:r>
    </w:p>
  </w:endnote>
  <w:endnote w:type="continuationSeparator" w:id="0">
    <w:p w:rsidR="00D85683" w:rsidRDefault="00D8568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E31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E31E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E31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E31E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83" w:rsidRDefault="00D85683" w:rsidP="006B02EF">
      <w:r>
        <w:separator/>
      </w:r>
    </w:p>
  </w:footnote>
  <w:footnote w:type="continuationSeparator" w:id="0">
    <w:p w:rsidR="00D85683" w:rsidRDefault="00D8568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1BF7"/>
    <w:rsid w:val="008C590F"/>
    <w:rsid w:val="008C77EC"/>
    <w:rsid w:val="008D1D0D"/>
    <w:rsid w:val="008D2A2B"/>
    <w:rsid w:val="008D33FE"/>
    <w:rsid w:val="008E31E5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5683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22105"/>
    <w:rsid w:val="00E320B7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AE4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F5F2-2039-4C59-9586-04889721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6</cp:revision>
  <cp:lastPrinted>2022-07-11T14:12:00Z</cp:lastPrinted>
  <dcterms:created xsi:type="dcterms:W3CDTF">2023-01-12T13:07:00Z</dcterms:created>
  <dcterms:modified xsi:type="dcterms:W3CDTF">2023-01-16T17:42:00Z</dcterms:modified>
</cp:coreProperties>
</file>