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C2F66">
        <w:rPr>
          <w:rFonts w:asciiTheme="minorHAnsi" w:hAnsiTheme="minorHAnsi" w:cs="Arial"/>
          <w:b/>
          <w:sz w:val="24"/>
          <w:szCs w:val="24"/>
        </w:rPr>
        <w:t>4.378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C2F66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7B60" w:rsidRPr="00867B60" w:rsidRDefault="00867B60" w:rsidP="00867B60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867B60">
        <w:rPr>
          <w:rFonts w:asciiTheme="minorHAnsi" w:hAnsiTheme="minorHAnsi" w:cs="Arial"/>
          <w:iCs/>
          <w:sz w:val="24"/>
          <w:szCs w:val="24"/>
        </w:rPr>
        <w:t>FICA O PODER EXECUTIVO AUTORIZADO A ABRIR UM CRÉDITO ESPECIAL NO VALOR DE R$ 1.569.767,44.</w:t>
      </w:r>
    </w:p>
    <w:p w:rsidR="006F1740" w:rsidRDefault="006F1740" w:rsidP="00867B60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667186" w:rsidRPr="00867B60" w:rsidRDefault="00DC445E" w:rsidP="00867B60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6452D2">
        <w:rPr>
          <w:rFonts w:asciiTheme="minorHAnsi" w:hAnsiTheme="minorHAnsi" w:cs="Arial"/>
          <w:sz w:val="24"/>
          <w:szCs w:val="24"/>
        </w:rPr>
        <w:t>Art. 1</w:t>
      </w:r>
      <w:r w:rsidR="006452D2" w:rsidRPr="006452D2">
        <w:rPr>
          <w:rFonts w:asciiTheme="minorHAnsi" w:hAnsiTheme="minorHAnsi" w:cs="Arial"/>
          <w:sz w:val="24"/>
          <w:szCs w:val="24"/>
        </w:rPr>
        <w:t>º</w:t>
      </w:r>
      <w:r w:rsidR="006452D2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6452D2">
        <w:rPr>
          <w:rFonts w:asciiTheme="minorHAnsi" w:hAnsiTheme="minorHAnsi" w:cs="Arial"/>
          <w:sz w:val="24"/>
          <w:szCs w:val="24"/>
        </w:rPr>
        <w:t>Fica</w:t>
      </w:r>
      <w:r w:rsidR="00867B60" w:rsidRPr="00867B60">
        <w:rPr>
          <w:rFonts w:asciiTheme="minorHAnsi" w:hAnsiTheme="minorHAnsi" w:cs="Arial"/>
          <w:sz w:val="24"/>
          <w:szCs w:val="24"/>
        </w:rPr>
        <w:t xml:space="preserve"> o Poder Executivo autorizado a abrir um Crédito Especial no valor de R$ 1.569.767,44 (Um milhão, quinhentos e sessenta e nove mil, setecentos e sessenta e sete reais e quarenta e quatro centavos) que será utilizado na seguinte dotação orçamentária:</w:t>
      </w:r>
    </w:p>
    <w:p w:rsidR="00DD0D20" w:rsidRDefault="00DD0D20" w:rsidP="00DD0D20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867B60" w:rsidRPr="00867B60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>0500-SECRETARIA MUNICIPAL DA DEFESA CIVIL</w:t>
      </w:r>
    </w:p>
    <w:p w:rsidR="00867B60" w:rsidRPr="00867B60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>0501-MANUTENÇÃO DA DEFESA CIVIL</w:t>
      </w:r>
    </w:p>
    <w:p w:rsidR="00867B60" w:rsidRPr="00867B60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>1216-CONVÊNIO PODER JUDICIÁRIO-CALAMIDADE PÚBLICA</w:t>
      </w:r>
    </w:p>
    <w:p w:rsidR="00867B60" w:rsidRPr="00867B60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867B60">
        <w:rPr>
          <w:rFonts w:asciiTheme="minorHAnsi" w:hAnsiTheme="minorHAnsi" w:cstheme="minorHAnsi"/>
          <w:sz w:val="24"/>
          <w:szCs w:val="24"/>
        </w:rPr>
        <w:t>361.466,00</w:t>
      </w:r>
    </w:p>
    <w:p w:rsidR="00867B60" w:rsidRPr="00867B60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 xml:space="preserve">339032.00.00-Material, </w:t>
      </w:r>
      <w:proofErr w:type="gramStart"/>
      <w:r w:rsidRPr="00867B60">
        <w:rPr>
          <w:rFonts w:asciiTheme="minorHAnsi" w:hAnsiTheme="minorHAnsi" w:cstheme="minorHAnsi"/>
          <w:sz w:val="24"/>
          <w:szCs w:val="24"/>
        </w:rPr>
        <w:t>Bem</w:t>
      </w:r>
      <w:proofErr w:type="gramEnd"/>
      <w:r w:rsidRPr="00867B60">
        <w:rPr>
          <w:rFonts w:asciiTheme="minorHAnsi" w:hAnsiTheme="minorHAnsi" w:cstheme="minorHAnsi"/>
          <w:sz w:val="24"/>
          <w:szCs w:val="24"/>
        </w:rPr>
        <w:t xml:space="preserve"> ou Serviço para Distribuição Gratuita                 183.941,44</w:t>
      </w:r>
    </w:p>
    <w:p w:rsidR="00D04DE8" w:rsidRDefault="00867B60" w:rsidP="00867B6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867B60">
        <w:rPr>
          <w:rFonts w:asciiTheme="minorHAnsi" w:hAnsiTheme="minorHAnsi" w:cstheme="minorHAnsi"/>
          <w:sz w:val="24"/>
          <w:szCs w:val="24"/>
        </w:rPr>
        <w:t>339039.00.00-Outros Serviços Terceiros – Pessoa Jurí</w:t>
      </w:r>
      <w:r>
        <w:rPr>
          <w:rFonts w:asciiTheme="minorHAnsi" w:hAnsiTheme="minorHAnsi" w:cstheme="minorHAnsi"/>
          <w:sz w:val="24"/>
          <w:szCs w:val="24"/>
        </w:rPr>
        <w:t xml:space="preserve">dica                              </w:t>
      </w:r>
      <w:r w:rsidRPr="00867B60">
        <w:rPr>
          <w:rFonts w:asciiTheme="minorHAnsi" w:hAnsiTheme="minorHAnsi" w:cstheme="minorHAnsi"/>
          <w:sz w:val="24"/>
          <w:szCs w:val="24"/>
        </w:rPr>
        <w:t>1.024.360,00</w:t>
      </w:r>
    </w:p>
    <w:p w:rsidR="00D04DE8" w:rsidRPr="00932E95" w:rsidRDefault="00D04DE8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</w:rPr>
      </w:pP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4DE8" w:rsidRDefault="00932E95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452D2">
        <w:rPr>
          <w:rFonts w:asciiTheme="minorHAnsi" w:hAnsiTheme="minorHAnsi" w:cstheme="minorHAnsi"/>
          <w:sz w:val="24"/>
          <w:szCs w:val="24"/>
        </w:rPr>
        <w:t>Art.2º</w:t>
      </w:r>
      <w:r w:rsidRPr="00932E95">
        <w:rPr>
          <w:rFonts w:asciiTheme="minorHAnsi" w:hAnsiTheme="minorHAnsi" w:cstheme="minorHAnsi"/>
          <w:sz w:val="24"/>
          <w:szCs w:val="24"/>
        </w:rPr>
        <w:t xml:space="preserve"> </w:t>
      </w:r>
      <w:r w:rsidR="00867B60" w:rsidRPr="00867B60">
        <w:rPr>
          <w:rFonts w:asciiTheme="minorHAnsi" w:hAnsiTheme="minorHAnsi" w:cstheme="minorHAnsi"/>
          <w:sz w:val="24"/>
          <w:szCs w:val="24"/>
        </w:rPr>
        <w:t>Servirá como cobertura do presente Crédito Especial os recursos recebidos do Governo do Estado, através do Poder Judiciário para auxiliar no evento climático que afetou nosso município</w:t>
      </w:r>
      <w:r w:rsidR="00D1539E">
        <w:rPr>
          <w:rFonts w:asciiTheme="minorHAnsi" w:hAnsiTheme="minorHAnsi" w:cstheme="minorHAnsi"/>
          <w:sz w:val="24"/>
          <w:szCs w:val="24"/>
        </w:rPr>
        <w:t>.</w:t>
      </w:r>
    </w:p>
    <w:p w:rsidR="00D04DE8" w:rsidRDefault="00D04DE8" w:rsidP="00D04DE8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6452D2">
        <w:rPr>
          <w:rFonts w:asciiTheme="minorHAnsi" w:hAnsiTheme="minorHAnsi" w:cs="Arial"/>
          <w:sz w:val="24"/>
          <w:szCs w:val="24"/>
        </w:rPr>
        <w:t>A</w:t>
      </w:r>
      <w:r w:rsidR="002305C4" w:rsidRPr="006452D2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6452D2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C2F66" w:rsidRDefault="00BC2F66" w:rsidP="00BC2F66">
      <w:pPr>
        <w:jc w:val="center"/>
        <w:rPr>
          <w:rFonts w:asciiTheme="minorHAnsi" w:hAnsiTheme="minorHAnsi" w:cs="Arial"/>
          <w:sz w:val="24"/>
          <w:szCs w:val="24"/>
        </w:rPr>
      </w:pPr>
    </w:p>
    <w:p w:rsidR="00BC2F66" w:rsidRPr="0018343B" w:rsidRDefault="00BC2F66" w:rsidP="00BC2F6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BC2F66" w:rsidRPr="0018343B" w:rsidRDefault="00BC2F66" w:rsidP="00BC2F66">
      <w:pPr>
        <w:jc w:val="both"/>
        <w:rPr>
          <w:rFonts w:asciiTheme="minorHAnsi" w:hAnsiTheme="minorHAnsi" w:cs="Arial"/>
          <w:sz w:val="24"/>
          <w:szCs w:val="24"/>
        </w:rPr>
      </w:pPr>
    </w:p>
    <w:p w:rsidR="00BC2F66" w:rsidRPr="0018343B" w:rsidRDefault="00BC2F66" w:rsidP="00BC2F66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C2F66" w:rsidRDefault="00BC2F66" w:rsidP="00BC2F6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BC2F6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DB" w:rsidRDefault="001745DB" w:rsidP="006B02EF">
      <w:r>
        <w:separator/>
      </w:r>
    </w:p>
  </w:endnote>
  <w:endnote w:type="continuationSeparator" w:id="0">
    <w:p w:rsidR="001745DB" w:rsidRDefault="001745D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2F6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2F6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2F6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2F6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DB" w:rsidRDefault="001745DB" w:rsidP="006B02EF">
      <w:r>
        <w:separator/>
      </w:r>
    </w:p>
  </w:footnote>
  <w:footnote w:type="continuationSeparator" w:id="0">
    <w:p w:rsidR="001745DB" w:rsidRDefault="001745D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45DB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452D2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2F66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0FB3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FDBB-2DD3-49EB-B723-524C1DB5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2024-07-08T14:10:00Z</cp:lastPrinted>
  <dcterms:created xsi:type="dcterms:W3CDTF">2024-07-23T13:06:00Z</dcterms:created>
  <dcterms:modified xsi:type="dcterms:W3CDTF">2024-07-23T13:06:00Z</dcterms:modified>
</cp:coreProperties>
</file>