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A3F84">
        <w:rPr>
          <w:rFonts w:asciiTheme="minorHAnsi" w:hAnsiTheme="minorHAnsi" w:cs="Arial"/>
          <w:b/>
          <w:sz w:val="24"/>
          <w:szCs w:val="24"/>
        </w:rPr>
        <w:t>4.392</w:t>
      </w:r>
      <w:r w:rsidR="0054443C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4A3F84">
        <w:rPr>
          <w:rFonts w:asciiTheme="minorHAnsi" w:hAnsiTheme="minorHAnsi" w:cs="Arial"/>
          <w:b/>
          <w:sz w:val="24"/>
          <w:szCs w:val="24"/>
        </w:rPr>
        <w:t>20</w:t>
      </w:r>
      <w:r w:rsidR="00F72CA6">
        <w:rPr>
          <w:rFonts w:asciiTheme="minorHAnsi" w:hAnsiTheme="minorHAnsi" w:cs="Arial"/>
          <w:b/>
          <w:sz w:val="24"/>
          <w:szCs w:val="24"/>
        </w:rPr>
        <w:t xml:space="preserve"> DE AGOSTO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F72CA6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EXECUTIVO AUTORIZADO A </w:t>
      </w:r>
      <w:r w:rsidR="00F72CA6" w:rsidRPr="00F72CA6">
        <w:rPr>
          <w:rFonts w:asciiTheme="minorHAnsi" w:hAnsiTheme="minorHAnsi" w:cs="Arial"/>
          <w:iCs/>
          <w:sz w:val="24"/>
          <w:szCs w:val="24"/>
        </w:rPr>
        <w:t xml:space="preserve">ABRIR </w:t>
      </w:r>
      <w:r w:rsidR="00EC23C8" w:rsidRPr="00EC23C8">
        <w:rPr>
          <w:rFonts w:asciiTheme="minorHAnsi" w:hAnsiTheme="minorHAnsi" w:cs="Arial"/>
          <w:iCs/>
          <w:sz w:val="24"/>
          <w:szCs w:val="24"/>
        </w:rPr>
        <w:t>UM CRÉDITO SUPLEMENTAR NO VALOR DE R$ 200.000,00.</w:t>
      </w:r>
    </w:p>
    <w:p w:rsidR="00EC23C8" w:rsidRDefault="00EC23C8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F72CA6" w:rsidRDefault="00DC445E" w:rsidP="00F72CA6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3675C9" w:rsidRPr="003675C9">
        <w:rPr>
          <w:rFonts w:asciiTheme="minorHAnsi" w:hAnsiTheme="minorHAnsi" w:cs="Arial"/>
          <w:sz w:val="24"/>
          <w:szCs w:val="24"/>
        </w:rPr>
        <w:t xml:space="preserve">- </w:t>
      </w:r>
      <w:r w:rsidR="00923F39" w:rsidRPr="00923F39">
        <w:rPr>
          <w:rFonts w:asciiTheme="minorHAnsi" w:hAnsiTheme="minorHAnsi" w:cs="Arial"/>
          <w:sz w:val="24"/>
          <w:szCs w:val="24"/>
        </w:rPr>
        <w:t xml:space="preserve">Fica o Poder Executivo autorizado a abrir </w:t>
      </w:r>
      <w:r w:rsidR="00EC23C8" w:rsidRPr="00EC23C8">
        <w:rPr>
          <w:rFonts w:asciiTheme="minorHAnsi" w:hAnsiTheme="minorHAnsi" w:cs="Arial"/>
          <w:sz w:val="24"/>
          <w:szCs w:val="24"/>
        </w:rPr>
        <w:t>um Crédito Suplementar no valor de R$ 200.000,00 (Duzentos mil reais) que será utilizado na seguinte dotação orçamentária:</w:t>
      </w:r>
    </w:p>
    <w:p w:rsidR="00EC23C8" w:rsidRPr="00F72CA6" w:rsidRDefault="00EC23C8" w:rsidP="00F72CA6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EC23C8" w:rsidRPr="00EC23C8" w:rsidRDefault="00EC23C8" w:rsidP="00EC23C8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EC23C8">
        <w:rPr>
          <w:rFonts w:asciiTheme="minorHAnsi" w:hAnsiTheme="minorHAnsi" w:cstheme="minorHAnsi"/>
          <w:sz w:val="24"/>
        </w:rPr>
        <w:t>1100-SECRETARIA MUNICIPAL DA SAÚDE</w:t>
      </w:r>
    </w:p>
    <w:p w:rsidR="00EC23C8" w:rsidRPr="00EC23C8" w:rsidRDefault="00EC23C8" w:rsidP="00EC23C8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EC23C8">
        <w:rPr>
          <w:rFonts w:asciiTheme="minorHAnsi" w:hAnsiTheme="minorHAnsi" w:cstheme="minorHAnsi"/>
          <w:sz w:val="24"/>
        </w:rPr>
        <w:t>1107-MANUTENÇÃO DA SECRETARIA COM REC VINC FEDERAL</w:t>
      </w:r>
    </w:p>
    <w:p w:rsidR="00EC23C8" w:rsidRPr="00EC23C8" w:rsidRDefault="00EC23C8" w:rsidP="00EC23C8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EC23C8">
        <w:rPr>
          <w:rFonts w:asciiTheme="minorHAnsi" w:hAnsiTheme="minorHAnsi" w:cstheme="minorHAnsi"/>
          <w:sz w:val="24"/>
        </w:rPr>
        <w:t>2312-ATENÇÃO PRIMÁRIA INCENTIVO FINANCEIRO AO APS</w:t>
      </w:r>
    </w:p>
    <w:p w:rsidR="00EC23C8" w:rsidRPr="00EC23C8" w:rsidRDefault="00EC23C8" w:rsidP="00EC23C8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EC23C8">
        <w:rPr>
          <w:rFonts w:asciiTheme="minorHAnsi" w:hAnsiTheme="minorHAnsi" w:cstheme="minorHAnsi"/>
          <w:sz w:val="24"/>
        </w:rPr>
        <w:t>319011.00.00-Vencimentos e Vantagens Fixas – Pes</w:t>
      </w:r>
      <w:r>
        <w:rPr>
          <w:rFonts w:asciiTheme="minorHAnsi" w:hAnsiTheme="minorHAnsi" w:cstheme="minorHAnsi"/>
          <w:sz w:val="24"/>
        </w:rPr>
        <w:t xml:space="preserve">soal Civil                            </w:t>
      </w:r>
      <w:r w:rsidRPr="00EC23C8">
        <w:rPr>
          <w:rFonts w:asciiTheme="minorHAnsi" w:hAnsiTheme="minorHAnsi" w:cstheme="minorHAnsi"/>
          <w:sz w:val="24"/>
        </w:rPr>
        <w:t>200.000,00</w:t>
      </w:r>
    </w:p>
    <w:p w:rsidR="005358D6" w:rsidRDefault="005358D6" w:rsidP="005358D6">
      <w:pPr>
        <w:tabs>
          <w:tab w:val="left" w:pos="709"/>
          <w:tab w:val="left" w:pos="7938"/>
        </w:tabs>
      </w:pPr>
    </w:p>
    <w:p w:rsidR="00867B60" w:rsidRPr="00923F39" w:rsidRDefault="00867B60" w:rsidP="00867B60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A13D5" w:rsidRDefault="00932E95" w:rsidP="0054443C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EC23C8" w:rsidRPr="00EC23C8">
        <w:rPr>
          <w:rFonts w:asciiTheme="minorHAnsi" w:hAnsiTheme="minorHAnsi" w:cstheme="minorHAnsi"/>
          <w:sz w:val="24"/>
          <w:szCs w:val="24"/>
        </w:rPr>
        <w:t>Servirá como cobertura do presente Crédito Suplementar os recursos recebidos da União que autorizou repasse excepcional por conta dos eventos climáticos que atingiram os municípios do Rio Grande do Sul</w:t>
      </w:r>
      <w:r w:rsidR="00EC23C8">
        <w:rPr>
          <w:rFonts w:asciiTheme="minorHAnsi" w:hAnsiTheme="minorHAnsi" w:cstheme="minorHAnsi"/>
          <w:sz w:val="24"/>
          <w:szCs w:val="24"/>
        </w:rPr>
        <w:t>.</w:t>
      </w:r>
    </w:p>
    <w:p w:rsidR="00BA13D5" w:rsidRDefault="00BA13D5" w:rsidP="00932E95">
      <w:pPr>
        <w:spacing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932E95" w:rsidRDefault="00932E95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C3223" w:rsidRDefault="00AC3223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4A3F84" w:rsidRDefault="004A3F84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4A3F84" w:rsidRDefault="004A3F84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4A3F84" w:rsidRDefault="004A3F84" w:rsidP="009A60E9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4A3F84" w:rsidRDefault="004A3F84" w:rsidP="004A3F8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4A3F84" w:rsidRDefault="004A3F84" w:rsidP="004A3F84">
      <w:pPr>
        <w:jc w:val="both"/>
        <w:rPr>
          <w:rFonts w:asciiTheme="minorHAnsi" w:hAnsiTheme="minorHAnsi" w:cs="Arial"/>
          <w:sz w:val="24"/>
          <w:szCs w:val="24"/>
        </w:rPr>
      </w:pPr>
    </w:p>
    <w:p w:rsidR="004A3F84" w:rsidRDefault="004A3F84" w:rsidP="004A3F84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4A3F84" w:rsidRDefault="004A3F84" w:rsidP="004A3F8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:rsidR="004A3F84" w:rsidRDefault="004A3F84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4A3F84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B96" w:rsidRDefault="005B7B96" w:rsidP="006B02EF">
      <w:r>
        <w:separator/>
      </w:r>
    </w:p>
  </w:endnote>
  <w:endnote w:type="continuationSeparator" w:id="0">
    <w:p w:rsidR="005B7B96" w:rsidRDefault="005B7B9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A3F8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A3F8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A3F8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A3F8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B96" w:rsidRDefault="005B7B96" w:rsidP="006B02EF">
      <w:r>
        <w:separator/>
      </w:r>
    </w:p>
  </w:footnote>
  <w:footnote w:type="continuationSeparator" w:id="0">
    <w:p w:rsidR="005B7B96" w:rsidRDefault="005B7B9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4939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A6502"/>
    <w:rsid w:val="001B0053"/>
    <w:rsid w:val="001B27FF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5C9"/>
    <w:rsid w:val="00367983"/>
    <w:rsid w:val="00374E70"/>
    <w:rsid w:val="00375A15"/>
    <w:rsid w:val="00384763"/>
    <w:rsid w:val="00387FCD"/>
    <w:rsid w:val="00392147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3F84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E599D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8D6"/>
    <w:rsid w:val="00540CE0"/>
    <w:rsid w:val="0054443C"/>
    <w:rsid w:val="00550FF1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B7B96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D2E18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62CF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1A55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3F39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87E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2D69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44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23C8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2CA6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B34CD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34D635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6877E-79C5-4C4D-A695-1BFA5ACB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2024-08-08T18:24:00Z</cp:lastPrinted>
  <dcterms:created xsi:type="dcterms:W3CDTF">2024-08-20T19:14:00Z</dcterms:created>
  <dcterms:modified xsi:type="dcterms:W3CDTF">2024-08-20T19:14:00Z</dcterms:modified>
</cp:coreProperties>
</file>